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ixelcraft-design-studio"/>
    <w:p>
      <w:pPr>
        <w:pStyle w:val="Heading1"/>
      </w:pPr>
      <w:r>
        <w:t xml:space="preserve">PixelCraft Design Studio</w:t>
      </w:r>
    </w:p>
    <w:p>
      <w:pPr>
        <w:pStyle w:val="FirstParagraph"/>
      </w:pPr>
      <w:r>
        <w:t xml:space="preserve">Thamel Marg, Kathmandu 44600, Nepal</w:t>
      </w:r>
    </w:p>
    <w:p>
      <w:pPr>
        <w:pStyle w:val="BodyText"/>
      </w:pPr>
      <w:r>
        <w:t xml:space="preserve">Email: billing@pixelcraft.np</w:t>
      </w:r>
    </w:p>
    <w:p>
      <w:pPr>
        <w:pStyle w:val="BodyText"/>
      </w:pPr>
      <w:r>
        <w:t xml:space="preserve">Phone: +977-1-4412345</w:t>
      </w:r>
    </w:p>
    <w:p>
      <w:pPr>
        <w:pStyle w:val="BodyText"/>
      </w:pPr>
      <w:r>
        <w:t xml:space="preserve">VAT Reg. No.: 101234567</w:t>
      </w:r>
    </w:p>
    <w:bookmarkEnd w:id="20"/>
    <w:bookmarkStart w:id="21" w:name="invoice"/>
    <w:p>
      <w:pPr>
        <w:pStyle w:val="Heading2"/>
      </w:pPr>
      <w:r>
        <w:t xml:space="preserve">INVOICE</w:t>
      </w:r>
    </w:p>
    <w:p>
      <w:pPr>
        <w:pStyle w:val="FirstParagraph"/>
      </w:pPr>
      <w:r>
        <w:t xml:space="preserve">Invoice No: PC-2025-00847</w:t>
      </w:r>
    </w:p>
    <w:p>
      <w:pPr>
        <w:pStyle w:val="BodyText"/>
      </w:pPr>
      <w:r>
        <w:t xml:space="preserve">Date: June 15, 2025</w:t>
      </w:r>
    </w:p>
    <w:p>
      <w:pPr>
        <w:pStyle w:val="BodyText"/>
      </w:pPr>
      <w:r>
        <w:t xml:space="preserve">Due Date: July 15,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Himalayan Tech Solutions Pvt. Ltd.</w:t>
      </w:r>
    </w:p>
    <w:p>
      <w:pPr>
        <w:pStyle w:val="BodyText"/>
      </w:pPr>
      <w:r>
        <w:t xml:space="preserve">Attariya, Lalitpur, Kathmandu Valley, Nepal</w:t>
      </w:r>
    </w:p>
    <w:p>
      <w:pPr>
        <w:pStyle w:val="BodyText"/>
      </w:pPr>
      <w:r>
        <w:t xml:space="preserve">Attn: Mr. Rajesh Shrestha, CTO</w:t>
      </w:r>
    </w:p>
    <w:p>
      <w:pPr>
        <w:pStyle w:val="BodyText"/>
      </w:pPr>
      <w:r>
        <w:t xml:space="preserve">Email: rajesh.shrestha@himalayantech.com</w:t>
      </w:r>
    </w:p>
    <w:p>
      <w:pPr>
        <w:pStyle w:val="BodyText"/>
      </w:pPr>
      <w:r>
        <w:t xml:space="preserve">Phone: +977-1-5567890</w:t>
      </w:r>
    </w:p>
    <w:bookmarkEnd w:id="22"/>
    <w:bookmarkStart w:id="23" w:name="service-provider"/>
    <w:p>
      <w:pPr>
        <w:pStyle w:val="Heading3"/>
      </w:pPr>
      <w:r>
        <w:t xml:space="preserve">Service Provider</w:t>
      </w:r>
    </w:p>
    <w:p>
      <w:pPr>
        <w:pStyle w:val="FirstParagraph"/>
      </w:pPr>
      <w:r>
        <w:rPr>
          <w:bCs/>
          <w:b/>
        </w:rPr>
        <w:t xml:space="preserve">PixelCraft Design Studio</w:t>
      </w:r>
    </w:p>
    <w:p>
      <w:pPr>
        <w:pStyle w:val="BodyText"/>
      </w:pPr>
      <w:r>
        <w:t xml:space="preserve">UX UI Designer: Anisha Gurung</w:t>
      </w:r>
    </w:p>
    <w:p>
      <w:pPr>
        <w:pStyle w:val="BodyText"/>
      </w:pPr>
      <w:r>
        <w:t xml:space="preserve">Thamel Marg, Kathmandu 44600, Nepal</w:t>
      </w:r>
    </w:p>
    <w:p>
      <w:pPr>
        <w:pStyle w:val="BodyText"/>
      </w:pPr>
      <w:r>
        <w:t xml:space="preserve">Project Ref: HTS-UX-2025-Q2</w:t>
      </w:r>
    </w:p>
    <w:p>
      <w:pPr>
        <w:pStyle w:val="BodyText"/>
      </w:pPr>
      <w:r>
        <w:t xml:space="preserve">Engagement: Full-Service UX UI Design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w:t>
            </w:r>
          </w:p>
        </w:tc>
        <w:tc>
          <w:tcPr/>
          <w:p>
            <w:pPr>
              <w:pStyle w:val="Compact"/>
              <w:jc w:val="left"/>
            </w:pPr>
            <w:r>
              <w:t xml:space="preserve">Duration</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User Research &amp; Competitive Analysis for mobile banking application. Conducted 15 user interviews across Kathmandu and Lalitpur to gather insights on user behavior, pain points, and expectations for digital financial services in Nepal.</w:t>
            </w:r>
          </w:p>
        </w:tc>
        <w:tc>
          <w:tcPr/>
          <w:p>
            <w:pPr>
              <w:pStyle w:val="Compact"/>
              <w:jc w:val="left"/>
            </w:pPr>
            <w:r>
              <w:t xml:space="preserve">Research Report, Persona Cards, Journey Maps</w:t>
            </w:r>
          </w:p>
        </w:tc>
        <w:tc>
          <w:tcPr/>
          <w:p>
            <w:pPr>
              <w:pStyle w:val="Compact"/>
              <w:jc w:val="left"/>
            </w:pPr>
            <w:r>
              <w:t xml:space="preserve">2 weeks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2</w:t>
            </w:r>
          </w:p>
        </w:tc>
        <w:tc>
          <w:tcPr/>
          <w:p>
            <w:pPr>
              <w:pStyle w:val="Compact"/>
              <w:jc w:val="left"/>
            </w:pPr>
            <w:r>
              <w:t xml:space="preserve">UX Architecture &amp; Information Design. Developed comprehensive sitemap, user flows, and wireframes for a 45-screen mobile application. Created low-fidelity and mid-fidelity wireframes validated through 3 rounds of usability testing with local users in Nepal Kathmandu.</w:t>
            </w:r>
          </w:p>
        </w:tc>
        <w:tc>
          <w:tcPr/>
          <w:p>
            <w:pPr>
              <w:pStyle w:val="Compact"/>
              <w:jc w:val="left"/>
            </w:pPr>
            <w:r>
              <w:t xml:space="preserve">Sitemap, 45 Wireframes, Flow Diagrams</w:t>
            </w:r>
          </w:p>
        </w:tc>
        <w:tc>
          <w:tcPr/>
          <w:p>
            <w:pPr>
              <w:pStyle w:val="Compact"/>
              <w:jc w:val="left"/>
            </w:pPr>
            <w:r>
              <w:t xml:space="preserve">3 weeks</w:t>
            </w:r>
          </w:p>
        </w:tc>
        <w:tc>
          <w:tcPr/>
          <w:p>
            <w:pPr>
              <w:pStyle w:val="Compact"/>
              <w:jc w:val="left"/>
            </w:pPr>
            <w:r>
              <w:t xml:space="preserve">55,000</w:t>
            </w:r>
          </w:p>
        </w:tc>
        <w:tc>
          <w:tcPr/>
          <w:p>
            <w:pPr>
              <w:pStyle w:val="Compact"/>
              <w:jc w:val="left"/>
            </w:pPr>
            <w:r>
              <w:t xml:space="preserve">165,000</w:t>
            </w:r>
          </w:p>
        </w:tc>
      </w:tr>
      <w:tr>
        <w:tc>
          <w:tcPr/>
          <w:p>
            <w:pPr>
              <w:pStyle w:val="Compact"/>
              <w:jc w:val="left"/>
            </w:pPr>
            <w:r>
              <w:t xml:space="preserve">3</w:t>
            </w:r>
          </w:p>
        </w:tc>
        <w:tc>
          <w:tcPr/>
          <w:p>
            <w:pPr>
              <w:pStyle w:val="Compact"/>
              <w:jc w:val="left"/>
            </w:pPr>
            <w:r>
              <w:t xml:space="preserve">UI Design &amp; Visual Identity. Designed high-fidelity UI screens with a modern design system including color palette, typography, iconography, and component library. Ensured cultural relevance for the Nepali market while maintaining global design standards. Delivered in Figma with full developer handoff documentation.</w:t>
            </w:r>
          </w:p>
        </w:tc>
        <w:tc>
          <w:tcPr/>
          <w:p>
            <w:pPr>
              <w:pStyle w:val="Compact"/>
              <w:jc w:val="left"/>
            </w:pPr>
            <w:r>
              <w:t xml:space="preserve">45 Hi-Fi Screens, Design System, Figma File</w:t>
            </w:r>
          </w:p>
        </w:tc>
        <w:tc>
          <w:tcPr/>
          <w:p>
            <w:pPr>
              <w:pStyle w:val="Compact"/>
              <w:jc w:val="left"/>
            </w:pPr>
            <w:r>
              <w:t xml:space="preserve">4 weeks</w:t>
            </w:r>
          </w:p>
        </w:tc>
        <w:tc>
          <w:tcPr/>
          <w:p>
            <w:pPr>
              <w:pStyle w:val="Compact"/>
              <w:jc w:val="left"/>
            </w:pPr>
            <w:r>
              <w:t xml:space="preserve">60,000</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Interactive Prototyping &amp; Usability Testing. Built clickable prototype in Figma and conducted moderated usability sessions with 8 participants in Kathmandu. Iterated on 12 critical design issues identified during testing. Delivered final validated prototype ready for development.</w:t>
            </w:r>
          </w:p>
        </w:tc>
        <w:tc>
          <w:tcPr/>
          <w:p>
            <w:pPr>
              <w:pStyle w:val="Compact"/>
              <w:jc w:val="left"/>
            </w:pPr>
            <w:r>
              <w:t xml:space="preserve">Interactive Prototype, Test Report, Iteration Log</w:t>
            </w:r>
          </w:p>
        </w:tc>
        <w:tc>
          <w:tcPr/>
          <w:p>
            <w:pPr>
              <w:pStyle w:val="Compact"/>
              <w:jc w:val="left"/>
            </w:pPr>
            <w:r>
              <w:t xml:space="preserve">2 weeks</w:t>
            </w:r>
          </w:p>
        </w:tc>
        <w:tc>
          <w:tcPr/>
          <w:p>
            <w:pPr>
              <w:pStyle w:val="Compact"/>
              <w:jc w:val="left"/>
            </w:pPr>
            <w:r>
              <w:t xml:space="preserve">50,000</w:t>
            </w:r>
          </w:p>
        </w:tc>
        <w:tc>
          <w:tcPr/>
          <w:p>
            <w:pPr>
              <w:pStyle w:val="Compact"/>
              <w:jc w:val="left"/>
            </w:pPr>
            <w:r>
              <w:t xml:space="preserve">100,000</w:t>
            </w:r>
          </w:p>
        </w:tc>
      </w:tr>
      <w:tr>
        <w:tc>
          <w:tcPr/>
          <w:p>
            <w:pPr>
              <w:pStyle w:val="Compact"/>
              <w:jc w:val="left"/>
            </w:pPr>
            <w:r>
              <w:t xml:space="preserve">5</w:t>
            </w:r>
          </w:p>
        </w:tc>
        <w:tc>
          <w:tcPr/>
          <w:p>
            <w:pPr>
              <w:pStyle w:val="Compact"/>
              <w:jc w:val="left"/>
            </w:pPr>
            <w:r>
              <w:t xml:space="preserve">Developer Handoff &amp; Design QA. Provided annotated design specifications, asset exports, and conducted 2 design QA review sessions with the development team. Ensured pixel-perfect implementation of the UX UI Designer's vision across all screens and responsive breakpoints.</w:t>
            </w:r>
          </w:p>
        </w:tc>
        <w:tc>
          <w:tcPr/>
          <w:p>
            <w:pPr>
              <w:pStyle w:val="Compact"/>
              <w:jc w:val="left"/>
            </w:pPr>
            <w:r>
              <w:t xml:space="preserve">Spec Document, Asset Pack, QA Sign-off</w:t>
            </w:r>
          </w:p>
        </w:tc>
        <w:tc>
          <w:tcPr/>
          <w:p>
            <w:pPr>
              <w:pStyle w:val="Compact"/>
              <w:jc w:val="left"/>
            </w:pPr>
            <w:r>
              <w:t xml:space="preserve">1 week</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6</w:t>
            </w:r>
          </w:p>
        </w:tc>
        <w:tc>
          <w:tcPr/>
          <w:p>
            <w:pPr>
              <w:pStyle w:val="Compact"/>
              <w:jc w:val="left"/>
            </w:pPr>
            <w:r>
              <w:t xml:space="preserve">Post-Launch Design Support &amp; Iteration. Provided 2 weeks of post-launch design support including A/B test design variants, minor UI adjustments based on real user analytics, and one additional design iteration cycle for feature enhancements requested by the client team in Nepal Kathmandu.</w:t>
            </w:r>
          </w:p>
        </w:tc>
        <w:tc>
          <w:tcPr/>
          <w:p>
            <w:pPr>
              <w:pStyle w:val="Compact"/>
              <w:jc w:val="left"/>
            </w:pPr>
            <w:r>
              <w:t xml:space="preserve">3 A/B Variants, 5 UI Fixes, 1 Iteration</w:t>
            </w:r>
          </w:p>
        </w:tc>
        <w:tc>
          <w:tcPr/>
          <w:p>
            <w:pPr>
              <w:pStyle w:val="Compact"/>
              <w:jc w:val="left"/>
            </w:pPr>
            <w:r>
              <w:t xml:space="preserve">2 weeks</w:t>
            </w:r>
          </w:p>
        </w:tc>
        <w:tc>
          <w:tcPr/>
          <w:p>
            <w:pPr>
              <w:pStyle w:val="Compact"/>
              <w:jc w:val="left"/>
            </w:pPr>
            <w:r>
              <w:t xml:space="preserve">45,000</w:t>
            </w:r>
          </w:p>
        </w:tc>
        <w:tc>
          <w:tcPr/>
          <w:p>
            <w:pPr>
              <w:pStyle w:val="Compact"/>
              <w:jc w:val="left"/>
            </w:pPr>
            <w:r>
              <w:t xml:space="preserve">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NPR 725,000</w:t>
            </w:r>
          </w:p>
        </w:tc>
      </w:tr>
      <w:tr>
        <w:tc>
          <w:tcPr/>
          <w:p>
            <w:pPr>
              <w:pStyle w:val="Compact"/>
              <w:jc w:val="left"/>
            </w:pPr>
            <w:r>
              <w:t xml:space="preserve">VAT (13%)</w:t>
            </w:r>
          </w:p>
        </w:tc>
        <w:tc>
          <w:tcPr/>
          <w:p>
            <w:pPr>
              <w:pStyle w:val="Compact"/>
              <w:jc w:val="right"/>
            </w:pPr>
            <w:r>
              <w:t xml:space="preserve">NPR 94,250</w:t>
            </w:r>
          </w:p>
        </w:tc>
      </w:tr>
      <w:tr>
        <w:tc>
          <w:tcPr/>
          <w:p>
            <w:pPr>
              <w:pStyle w:val="Compact"/>
              <w:jc w:val="left"/>
            </w:pPr>
            <w:r>
              <w:t xml:space="preserve">Service Tax (1%)</w:t>
            </w:r>
          </w:p>
        </w:tc>
        <w:tc>
          <w:tcPr/>
          <w:p>
            <w:pPr>
              <w:pStyle w:val="Compact"/>
              <w:jc w:val="right"/>
            </w:pPr>
            <w:r>
              <w:t xml:space="preserve">NPR 7,250</w:t>
            </w:r>
          </w:p>
        </w:tc>
      </w:tr>
      <w:tr>
        <w:tc>
          <w:tcPr/>
          <w:p>
            <w:pPr>
              <w:pStyle w:val="Compact"/>
              <w:jc w:val="left"/>
            </w:pPr>
            <w:r>
              <w:t xml:space="preserve">Discount (Early Payment 5%)</w:t>
            </w:r>
          </w:p>
        </w:tc>
        <w:tc>
          <w:tcPr/>
          <w:p>
            <w:pPr>
              <w:pStyle w:val="Compact"/>
              <w:jc w:val="right"/>
            </w:pPr>
            <w:r>
              <w:t xml:space="preserve">- NPR 36,250</w:t>
            </w:r>
          </w:p>
        </w:tc>
      </w:tr>
      <w:tr>
        <w:tc>
          <w:tcPr/>
          <w:p>
            <w:pPr>
              <w:pStyle w:val="Compact"/>
              <w:jc w:val="left"/>
            </w:pPr>
            <w:r>
              <w:t xml:space="preserve">Grand Total</w:t>
            </w:r>
          </w:p>
        </w:tc>
        <w:tc>
          <w:tcPr/>
          <w:p>
            <w:pPr>
              <w:pStyle w:val="Compact"/>
              <w:jc w:val="right"/>
            </w:pPr>
            <w:r>
              <w:t xml:space="preserve">NPR 790,250</w:t>
            </w:r>
          </w:p>
        </w:tc>
      </w:tr>
    </w:tbl>
    <w:bookmarkStart w:id="24" w:name="payment-method"/>
    <w:p>
      <w:pPr>
        <w:pStyle w:val="Heading4"/>
      </w:pPr>
      <w:r>
        <w:t xml:space="preserve">Payment Method</w:t>
      </w:r>
    </w:p>
    <w:p>
      <w:pPr>
        <w:pStyle w:val="FirstParagraph"/>
      </w:pPr>
      <w:r>
        <w:rPr>
          <w:bCs/>
          <w:b/>
        </w:rPr>
        <w:t xml:space="preserve">Bank Transfer:</w:t>
      </w:r>
    </w:p>
    <w:p>
      <w:pPr>
        <w:pStyle w:val="BodyText"/>
      </w:pPr>
      <w:r>
        <w:t xml:space="preserve">Bank: Nabil Bank Ltd.</w:t>
      </w:r>
    </w:p>
    <w:p>
      <w:pPr>
        <w:pStyle w:val="BodyText"/>
      </w:pPr>
      <w:r>
        <w:t xml:space="preserve">Branch: Thamel, Kathmandu</w:t>
      </w:r>
    </w:p>
    <w:p>
      <w:pPr>
        <w:pStyle w:val="BodyText"/>
      </w:pPr>
      <w:r>
        <w:t xml:space="preserve">Account Name: PixelCraft Design Studio</w:t>
      </w:r>
    </w:p>
    <w:p>
      <w:pPr>
        <w:pStyle w:val="BodyText"/>
      </w:pPr>
      <w:r>
        <w:t xml:space="preserve">Account No: 001-0045-67890</w:t>
      </w:r>
    </w:p>
    <w:p>
      <w:pPr>
        <w:pStyle w:val="BodyText"/>
      </w:pPr>
      <w:r>
        <w:t xml:space="preserve">SWIFT: NBLKNPKN</w:t>
      </w:r>
    </w:p>
    <w:bookmarkEnd w:id="24"/>
    <w:bookmarkStart w:id="25" w:name="payment-terms"/>
    <w:p>
      <w:pPr>
        <w:pStyle w:val="Heading4"/>
      </w:pPr>
      <w:r>
        <w:t xml:space="preserve">Payment Terms</w:t>
      </w:r>
    </w:p>
    <w:p>
      <w:pPr>
        <w:pStyle w:val="FirstParagraph"/>
      </w:pPr>
      <w:r>
        <w:t xml:space="preserve">50% advance upon Invoice acceptance</w:t>
      </w:r>
    </w:p>
    <w:p>
      <w:pPr>
        <w:pStyle w:val="BodyText"/>
      </w:pPr>
      <w:r>
        <w:t xml:space="preserve">50% upon final delivery &amp; sign-off</w:t>
      </w:r>
    </w:p>
    <w:p>
      <w:pPr>
        <w:pStyle w:val="BodyText"/>
      </w:pPr>
      <w:r>
        <w:t xml:space="preserve">Payment due within 30 days of Invoice date</w:t>
      </w:r>
    </w:p>
    <w:p>
      <w:pPr>
        <w:pStyle w:val="BodyText"/>
      </w:pPr>
      <w:r>
        <w:t xml:space="preserve">Late fee: 1.5% per month on overdue balance</w:t>
      </w:r>
    </w:p>
    <w:p>
      <w:pPr>
        <w:pStyle w:val="BodyText"/>
      </w:pPr>
      <w:r>
        <w:t xml:space="preserve">Currency: Nepali Rupee (NPR)</w:t>
      </w:r>
    </w:p>
    <w:bookmarkEnd w:id="25"/>
    <w:bookmarkStart w:id="26" w:name="terms-conditions"/>
    <w:p>
      <w:pPr>
        <w:pStyle w:val="Heading3"/>
      </w:pPr>
      <w:r>
        <w:t xml:space="preserve">Terms &amp; Conditions</w:t>
      </w:r>
    </w:p>
    <w:p>
      <w:pPr>
        <w:numPr>
          <w:ilvl w:val="0"/>
          <w:numId w:val="1001"/>
        </w:numPr>
        <w:pStyle w:val="Compact"/>
      </w:pPr>
      <w:r>
        <w:t xml:space="preserve">This Invoice is issued by PixelCraft Design Studio, a registered design agency operating in Nepal Kathmandu, and is valid for 30 days from the date of issue.</w:t>
      </w:r>
    </w:p>
    <w:p>
      <w:pPr>
        <w:numPr>
          <w:ilvl w:val="0"/>
          <w:numId w:val="1001"/>
        </w:numPr>
        <w:pStyle w:val="Compact"/>
      </w:pPr>
      <w:r>
        <w:t xml:space="preserve">All services rendered by the UX UI Designer are subject to the Master Service Agreement (MSA) signed on May 1, 2025, between both parties. Any disputes shall be resolved under the jurisdiction of the Kathmandu District Court, Nepal.</w:t>
      </w:r>
    </w:p>
    <w:p>
      <w:pPr>
        <w:numPr>
          <w:ilvl w:val="0"/>
          <w:numId w:val="1001"/>
        </w:numPr>
        <w:pStyle w:val="Compact"/>
      </w:pPr>
      <w:r>
        <w:t xml:space="preserve">Intellectual property rights for all design deliverables, including wireframes, UI screens, prototypes, and design system components, shall transfer to the client upon full and final payment of this Invoice.</w:t>
      </w:r>
    </w:p>
    <w:p>
      <w:pPr>
        <w:numPr>
          <w:ilvl w:val="0"/>
          <w:numId w:val="1001"/>
        </w:numPr>
        <w:pStyle w:val="Compact"/>
      </w:pPr>
      <w:r>
        <w:t xml:space="preserve">The UX UI Designer retains the right to display completed work in their professional portfolio unless a separate non-disclosure agreement is in place.</w:t>
      </w:r>
    </w:p>
    <w:p>
      <w:pPr>
        <w:numPr>
          <w:ilvl w:val="0"/>
          <w:numId w:val="1001"/>
        </w:numPr>
        <w:pStyle w:val="Compact"/>
      </w:pPr>
      <w:r>
        <w:t xml:space="preserve">Any additional scope of work beyond the deliverables listed in this Invoice will be billed separately at the agreed hourly rate of NPR 3,500 per hour.</w:t>
      </w:r>
    </w:p>
    <w:p>
      <w:pPr>
        <w:numPr>
          <w:ilvl w:val="0"/>
          <w:numId w:val="1001"/>
        </w:numPr>
        <w:pStyle w:val="Compact"/>
      </w:pPr>
      <w:r>
        <w:t xml:space="preserve">All amounts are quoted in Nepali Rupees (NPR) and are inclusive of applicable taxes as per the Inland Revenue Department of Nepal regulations.</w:t>
      </w:r>
    </w:p>
    <w:p>
      <w:pPr>
        <w:numPr>
          <w:ilvl w:val="0"/>
          <w:numId w:val="1001"/>
        </w:numPr>
        <w:pStyle w:val="Compact"/>
      </w:pPr>
      <w:r>
        <w:t xml:space="preserve">This Invoice must be settled in full by the due date. Failure to make payment within the stipulated period may result in suspension of ongoing design support services.</w:t>
      </w:r>
    </w:p>
    <w:p>
      <w:pPr>
        <w:numPr>
          <w:ilvl w:val="0"/>
          <w:numId w:val="1001"/>
        </w:numPr>
        <w:pStyle w:val="Compact"/>
      </w:pPr>
      <w:r>
        <w:t xml:space="preserve">For any queries regarding this Invoice, please contact our billing department at billing@pixelcraft.np or call +977-1-4412345 during business hours (Sunday to Thursday, 9:00 AM to 5:00 PM, Nepal Standard Time).</w:t>
      </w:r>
    </w:p>
    <w:bookmarkEnd w:id="26"/>
    <w:p>
      <w:pPr>
        <w:pStyle w:val="FirstParagraph"/>
      </w:pPr>
      <w:r>
        <w:rPr>
          <w:bCs/>
          <w:b/>
        </w:rPr>
        <w:t xml:space="preserve">PixelCraft Design Studio</w:t>
      </w:r>
      <w:r>
        <w:t xml:space="preserve"> </w:t>
      </w:r>
      <w:r>
        <w:t xml:space="preserve">| Thamel Marg, Kathmandu 44600, Nepal | VAT Reg: 101234567 | PAN: 501234567</w:t>
      </w:r>
    </w:p>
    <w:p>
      <w:pPr>
        <w:pStyle w:val="BodyText"/>
      </w:pPr>
      <w:r>
        <w:t xml:space="preserve">This is a computer-generated Invoice and does not require a physical signature. For verification, contact the issuing office in Nepal Kathmandu.</w:t>
      </w:r>
    </w:p>
    <w:p>
      <w:pPr>
        <w:pStyle w:val="BodyText"/>
      </w:pPr>
      <w:r>
        <w:t xml:space="preserve">Thank you for choosing our UX UI Designer services. We appreciate your business and look forward to continuing our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Nepal Kathmandu</dc:title>
  <dc:creator/>
  <dc:language>en</dc:language>
  <cp:keywords/>
  <dcterms:created xsi:type="dcterms:W3CDTF">2026-10-10T06:29:49Z</dcterms:created>
  <dcterms:modified xsi:type="dcterms:W3CDTF">2026-10-10T06:29:49Z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