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invoice"/>
    <w:p>
      <w:pPr>
        <w:pStyle w:val="Heading1"/>
      </w:pPr>
      <w:r>
        <w:t xml:space="preserve">INVOICE</w:t>
      </w:r>
    </w:p>
    <w:p>
      <w:pPr>
        <w:pStyle w:val="FirstParagraph"/>
      </w:pPr>
      <w:r>
        <w:t xml:space="preserve">Professional UX UI Designer Services — Pakistan Islamabad</w:t>
      </w:r>
    </w:p>
    <w:p>
      <w:pPr>
        <w:pStyle w:val="BodyText"/>
      </w:pPr>
      <w:r>
        <w:t xml:space="preserve">PAID — CONFIRMED</w:t>
      </w:r>
    </w:p>
    <w:bookmarkEnd w:id="20"/>
    <w:bookmarkStart w:id="21" w:name="pixelcraft-design-studio"/>
    <w:p>
      <w:pPr>
        <w:pStyle w:val="Heading3"/>
      </w:pPr>
      <w:r>
        <w:t xml:space="preserve">PixelCraft Design Studio</w:t>
      </w:r>
    </w:p>
    <w:p>
      <w:pPr>
        <w:pStyle w:val="FirstParagraph"/>
      </w:pPr>
      <w:r>
        <w:t xml:space="preserve">14-B, Blue Area, Jinnah Avenue</w:t>
      </w:r>
    </w:p>
    <w:p>
      <w:pPr>
        <w:pStyle w:val="BodyText"/>
      </w:pPr>
      <w:r>
        <w:t xml:space="preserve">Islamabad, Pakistan 44000</w:t>
      </w:r>
    </w:p>
    <w:p>
      <w:pPr>
        <w:pStyle w:val="BodyText"/>
      </w:pPr>
      <w:r>
        <w:t xml:space="preserve">Tax Registration No: NTN-1234567-8</w:t>
      </w:r>
    </w:p>
    <w:p>
      <w:pPr>
        <w:pStyle w:val="BodyText"/>
      </w:pPr>
      <w:r>
        <w:t xml:space="preserve">Email: billing@pixelcraft.pk</w:t>
      </w:r>
    </w:p>
    <w:p>
      <w:pPr>
        <w:pStyle w:val="BodyText"/>
      </w:pPr>
      <w:r>
        <w:t xml:space="preserve">Phone: +92-51-2345678</w:t>
      </w:r>
    </w:p>
    <w:bookmarkEnd w:id="21"/>
    <w:bookmarkStart w:id="22" w:name="invoice-details"/>
    <w:p>
      <w:pPr>
        <w:pStyle w:val="Heading4"/>
      </w:pPr>
      <w:r>
        <w:t xml:space="preserve">Invoice Details</w:t>
      </w:r>
    </w:p>
    <w:p>
      <w:pPr>
        <w:pStyle w:val="FirstParagraph"/>
      </w:pPr>
      <w:r>
        <w:rPr>
          <w:bCs/>
          <w:b/>
        </w:rPr>
        <w:t xml:space="preserve">Invoice No:</w:t>
      </w:r>
      <w:r>
        <w:t xml:space="preserve"> </w:t>
      </w:r>
      <w:r>
        <w:t xml:space="preserve">PC-2025-00472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2"/>
    <w:bookmarkStart w:id="23" w:name="billed-to"/>
    <w:p>
      <w:pPr>
        <w:pStyle w:val="Heading4"/>
      </w:pPr>
      <w:r>
        <w:t xml:space="preserve">Billed To</w:t>
      </w:r>
    </w:p>
    <w:p>
      <w:pPr>
        <w:pStyle w:val="FirstParagraph"/>
      </w:pPr>
      <w:r>
        <w:rPr>
          <w:bCs/>
          <w:b/>
        </w:rPr>
        <w:t xml:space="preserve">Client:</w:t>
      </w:r>
      <w:r>
        <w:t xml:space="preserve"> </w:t>
      </w:r>
      <w:r>
        <w:t xml:space="preserve">TechNova Solutions (Pvt) Ltd.</w:t>
      </w:r>
    </w:p>
    <w:p>
      <w:pPr>
        <w:pStyle w:val="BodyText"/>
      </w:pPr>
      <w:r>
        <w:rPr>
          <w:bCs/>
          <w:b/>
        </w:rPr>
        <w:t xml:space="preserve">Address:</w:t>
      </w:r>
      <w:r>
        <w:t xml:space="preserve"> </w:t>
      </w:r>
      <w:r>
        <w:t xml:space="preserve">7th Floor, Centaurus Mall, F-8/2, Islamabad</w:t>
      </w:r>
    </w:p>
    <w:p>
      <w:pPr>
        <w:pStyle w:val="BodyText"/>
      </w:pPr>
      <w:r>
        <w:rPr>
          <w:bCs/>
          <w:b/>
        </w:rPr>
        <w:t xml:space="preserve">Contact:</w:t>
      </w:r>
      <w:r>
        <w:t xml:space="preserve"> </w:t>
      </w:r>
      <w:r>
        <w:t xml:space="preserve">Mr. Ahmed Raza Khan</w:t>
      </w:r>
    </w:p>
    <w:p>
      <w:pPr>
        <w:pStyle w:val="BodyText"/>
      </w:pPr>
      <w:r>
        <w:rPr>
          <w:bCs/>
          <w:b/>
        </w:rPr>
        <w:t xml:space="preserve">Email:</w:t>
      </w:r>
      <w:r>
        <w:t xml:space="preserve"> </w:t>
      </w:r>
      <w:r>
        <w:t xml:space="preserve">a.khan@technova.pk</w:t>
      </w:r>
    </w:p>
    <w:p>
      <w:pPr>
        <w:pStyle w:val="BodyText"/>
      </w:pPr>
      <w:r>
        <w:rPr>
          <w:bCs/>
          <w:b/>
        </w:rPr>
        <w:t xml:space="preserve">Phone:</w:t>
      </w:r>
      <w:r>
        <w:t xml:space="preserve"> </w:t>
      </w:r>
      <w:r>
        <w:t xml:space="preserve">+92-300-1234567</w:t>
      </w:r>
    </w:p>
    <w:bookmarkEnd w:id="23"/>
    <w:bookmarkStart w:id="24" w:name="project-reference"/>
    <w:p>
      <w:pPr>
        <w:pStyle w:val="Heading4"/>
      </w:pPr>
      <w:r>
        <w:t xml:space="preserve">Project Reference</w:t>
      </w:r>
    </w:p>
    <w:p>
      <w:pPr>
        <w:pStyle w:val="FirstParagraph"/>
      </w:pPr>
      <w:r>
        <w:rPr>
          <w:bCs/>
          <w:b/>
        </w:rPr>
        <w:t xml:space="preserve">Project:</w:t>
      </w:r>
      <w:r>
        <w:t xml:space="preserve"> </w:t>
      </w:r>
      <w:r>
        <w:t xml:space="preserve">E-Commerce Platform Redesign</w:t>
      </w:r>
    </w:p>
    <w:p>
      <w:pPr>
        <w:pStyle w:val="BodyText"/>
      </w:pPr>
      <w:r>
        <w:rPr>
          <w:bCs/>
          <w:b/>
        </w:rPr>
        <w:t xml:space="preserve">Phase:</w:t>
      </w:r>
      <w:r>
        <w:t xml:space="preserve"> </w:t>
      </w:r>
      <w:r>
        <w:t xml:space="preserve">UX UI Designer Engagement</w:t>
      </w:r>
    </w:p>
    <w:p>
      <w:pPr>
        <w:pStyle w:val="BodyText"/>
      </w:pPr>
      <w:r>
        <w:rPr>
          <w:bCs/>
          <w:b/>
        </w:rPr>
        <w:t xml:space="preserve">Location:</w:t>
      </w:r>
      <w:r>
        <w:t xml:space="preserve"> </w:t>
      </w:r>
      <w:r>
        <w:t xml:space="preserve">Pakistan Islamabad</w:t>
      </w:r>
    </w:p>
    <w:p>
      <w:pPr>
        <w:pStyle w:val="BodyText"/>
      </w:pPr>
      <w:r>
        <w:rPr>
          <w:bCs/>
          <w:b/>
        </w:rPr>
        <w:t xml:space="preserve">Duration:</w:t>
      </w:r>
      <w:r>
        <w:t xml:space="preserve"> </w:t>
      </w:r>
      <w:r>
        <w:t xml:space="preserve">12 May 2025 – 14 June 2025</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User Research &amp; Competitive Analysis for E-Commerce Platform — Conducted in-depth user interviews, heuristic evaluations, and competitive benchmarking as a senior UX UI Designer based in Pakistan Islamabad.</w:t>
            </w:r>
          </w:p>
        </w:tc>
        <w:tc>
          <w:tcPr/>
          <w:p>
            <w:pPr>
              <w:pStyle w:val="Compact"/>
              <w:jc w:val="left"/>
            </w:pPr>
            <w:r>
              <w:t xml:space="preserve">Research Report</w:t>
            </w:r>
          </w:p>
        </w:tc>
        <w:tc>
          <w:tcPr/>
          <w:p>
            <w:pPr>
              <w:pStyle w:val="Compact"/>
              <w:jc w:val="left"/>
            </w:pPr>
            <w:r>
              <w:t xml:space="preserve">40</w:t>
            </w:r>
          </w:p>
        </w:tc>
        <w:tc>
          <w:tcPr/>
          <w:p>
            <w:pPr>
              <w:pStyle w:val="Compact"/>
              <w:jc w:val="left"/>
            </w:pPr>
            <w:r>
              <w:t xml:space="preserve">4,500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Information Architecture &amp; User Flow Design — Developed comprehensive sitemaps, wireframes, and interactive user journey maps for the mobile and desktop interfaces.</w:t>
            </w:r>
          </w:p>
        </w:tc>
        <w:tc>
          <w:tcPr/>
          <w:p>
            <w:pPr>
              <w:pStyle w:val="Compact"/>
              <w:jc w:val="left"/>
            </w:pPr>
            <w:r>
              <w:t xml:space="preserve">Wireframe Set</w:t>
            </w:r>
          </w:p>
        </w:tc>
        <w:tc>
          <w:tcPr/>
          <w:p>
            <w:pPr>
              <w:pStyle w:val="Compact"/>
              <w:jc w:val="left"/>
            </w:pPr>
            <w:r>
              <w:t xml:space="preserve">56</w:t>
            </w:r>
          </w:p>
        </w:tc>
        <w:tc>
          <w:tcPr/>
          <w:p>
            <w:pPr>
              <w:pStyle w:val="Compact"/>
              <w:jc w:val="left"/>
            </w:pPr>
            <w:r>
              <w:t xml:space="preserve">4,500</w:t>
            </w:r>
          </w:p>
        </w:tc>
        <w:tc>
          <w:tcPr/>
          <w:p>
            <w:pPr>
              <w:pStyle w:val="Compact"/>
              <w:jc w:val="left"/>
            </w:pPr>
            <w:r>
              <w:t xml:space="preserve">252,000</w:t>
            </w:r>
          </w:p>
        </w:tc>
      </w:tr>
      <w:tr>
        <w:tc>
          <w:tcPr/>
          <w:p>
            <w:pPr>
              <w:pStyle w:val="Compact"/>
              <w:jc w:val="left"/>
            </w:pPr>
            <w:r>
              <w:t xml:space="preserve">3</w:t>
            </w:r>
          </w:p>
        </w:tc>
        <w:tc>
          <w:tcPr/>
          <w:p>
            <w:pPr>
              <w:pStyle w:val="Compact"/>
              <w:jc w:val="left"/>
            </w:pPr>
            <w:r>
              <w:t xml:space="preserve">High-Fidelity UI Design &amp; Design System Creation — Produced pixel-perfect high-fidelity mockups, component libraries, and a complete design system with tokens, typography scales, and color palettes.</w:t>
            </w:r>
          </w:p>
        </w:tc>
        <w:tc>
          <w:tcPr/>
          <w:p>
            <w:pPr>
              <w:pStyle w:val="Compact"/>
              <w:jc w:val="left"/>
            </w:pPr>
            <w:r>
              <w:t xml:space="preserve">UI Kit &amp; Mockups</w:t>
            </w:r>
          </w:p>
        </w:tc>
        <w:tc>
          <w:tcPr/>
          <w:p>
            <w:pPr>
              <w:pStyle w:val="Compact"/>
              <w:jc w:val="left"/>
            </w:pPr>
            <w:r>
              <w:t xml:space="preserve">72</w:t>
            </w:r>
          </w:p>
        </w:tc>
        <w:tc>
          <w:tcPr/>
          <w:p>
            <w:pPr>
              <w:pStyle w:val="Compact"/>
              <w:jc w:val="left"/>
            </w:pPr>
            <w:r>
              <w:t xml:space="preserve">5,000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Interactive Prototyping &amp; Usability Testing — Built clickable prototypes in Figma, conducted moderated usability testing sessions with 12 participants in Pakistan Islamabad, and iterated based on findings.</w:t>
            </w:r>
          </w:p>
        </w:tc>
        <w:tc>
          <w:tcPr/>
          <w:p>
            <w:pPr>
              <w:pStyle w:val="Compact"/>
              <w:jc w:val="left"/>
            </w:pPr>
            <w:r>
              <w:t xml:space="preserve">Prototype &amp; Test Report</w:t>
            </w:r>
          </w:p>
        </w:tc>
        <w:tc>
          <w:tcPr/>
          <w:p>
            <w:pPr>
              <w:pStyle w:val="Compact"/>
              <w:jc w:val="left"/>
            </w:pPr>
            <w:r>
              <w:t xml:space="preserve">48</w:t>
            </w:r>
          </w:p>
        </w:tc>
        <w:tc>
          <w:tcPr/>
          <w:p>
            <w:pPr>
              <w:pStyle w:val="Compact"/>
              <w:jc w:val="left"/>
            </w:pPr>
            <w:r>
              <w:t xml:space="preserve">5,000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Developer Handoff &amp; Design QA — Prepared annotated design specifications, exported assets, and performed quality assurance reviews across 6 development sprints to ensure design fidelity.</w:t>
            </w:r>
          </w:p>
        </w:tc>
        <w:tc>
          <w:tcPr/>
          <w:p>
            <w:pPr>
              <w:pStyle w:val="Compact"/>
              <w:jc w:val="left"/>
            </w:pPr>
            <w:r>
              <w:t xml:space="preserve">Handoff Package</w:t>
            </w:r>
          </w:p>
        </w:tc>
        <w:tc>
          <w:tcPr/>
          <w:p>
            <w:pPr>
              <w:pStyle w:val="Compact"/>
              <w:jc w:val="left"/>
            </w:pPr>
            <w:r>
              <w:t xml:space="preserve">32</w:t>
            </w:r>
          </w:p>
        </w:tc>
        <w:tc>
          <w:tcPr/>
          <w:p>
            <w:pPr>
              <w:pStyle w:val="Compact"/>
              <w:jc w:val="left"/>
            </w:pPr>
            <w:r>
              <w:t xml:space="preserve">4,000</w:t>
            </w:r>
          </w:p>
        </w:tc>
        <w:tc>
          <w:tcPr/>
          <w:p>
            <w:pPr>
              <w:pStyle w:val="Compact"/>
              <w:jc w:val="left"/>
            </w:pPr>
            <w:r>
              <w:t xml:space="preserve">128,000</w:t>
            </w:r>
          </w:p>
        </w:tc>
      </w:tr>
      <w:tr>
        <w:tc>
          <w:tcPr/>
          <w:p>
            <w:pPr>
              <w:pStyle w:val="Compact"/>
              <w:jc w:val="left"/>
            </w:pPr>
            <w:r>
              <w:t xml:space="preserve">6</w:t>
            </w:r>
          </w:p>
        </w:tc>
        <w:tc>
          <w:tcPr/>
          <w:p>
            <w:pPr>
              <w:pStyle w:val="Compact"/>
              <w:jc w:val="left"/>
            </w:pPr>
            <w:r>
              <w:t xml:space="preserve">Post-Launch UX Audit &amp; Optimization Recommendations — Performed a comprehensive UX audit of the live platform, identified friction points, and delivered a prioritized optimization roadmap.</w:t>
            </w:r>
          </w:p>
        </w:tc>
        <w:tc>
          <w:tcPr/>
          <w:p>
            <w:pPr>
              <w:pStyle w:val="Compact"/>
              <w:jc w:val="left"/>
            </w:pPr>
            <w:r>
              <w:t xml:space="preserve">Audit Document</w:t>
            </w:r>
          </w:p>
        </w:tc>
        <w:tc>
          <w:tcPr/>
          <w:p>
            <w:pPr>
              <w:pStyle w:val="Compact"/>
              <w:jc w:val="left"/>
            </w:pPr>
            <w:r>
              <w:t xml:space="preserve">24</w:t>
            </w:r>
          </w:p>
        </w:tc>
        <w:tc>
          <w:tcPr/>
          <w:p>
            <w:pPr>
              <w:pStyle w:val="Compact"/>
              <w:jc w:val="left"/>
            </w:pPr>
            <w:r>
              <w:t xml:space="preserve">5,000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1,280,000</w:t>
            </w:r>
          </w:p>
        </w:tc>
      </w:tr>
      <w:tr>
        <w:tc>
          <w:tcPr/>
          <w:p>
            <w:pPr>
              <w:pStyle w:val="Compact"/>
              <w:jc w:val="left"/>
            </w:pPr>
            <w:r>
              <w:t xml:space="preserve">Discount (Early Payment — 5%)</w:t>
            </w:r>
          </w:p>
        </w:tc>
        <w:tc>
          <w:tcPr/>
          <w:p>
            <w:pPr>
              <w:pStyle w:val="Compact"/>
              <w:jc w:val="left"/>
            </w:pPr>
            <w:r>
              <w:t xml:space="preserve">PKR -64,000</w:t>
            </w:r>
          </w:p>
        </w:tc>
      </w:tr>
      <w:tr>
        <w:tc>
          <w:tcPr/>
          <w:p>
            <w:pPr>
              <w:pStyle w:val="Compact"/>
              <w:jc w:val="left"/>
            </w:pPr>
            <w:r>
              <w:t xml:space="preserve">GST (18% as per Pakistan Islamabad tax regulations)</w:t>
            </w:r>
          </w:p>
        </w:tc>
        <w:tc>
          <w:tcPr/>
          <w:p>
            <w:pPr>
              <w:pStyle w:val="Compact"/>
              <w:jc w:val="left"/>
            </w:pPr>
            <w:r>
              <w:t xml:space="preserve">PKR 205,920</w:t>
            </w:r>
          </w:p>
        </w:tc>
      </w:tr>
      <w:tr>
        <w:tc>
          <w:tcPr/>
          <w:p>
            <w:pPr>
              <w:pStyle w:val="Compact"/>
              <w:jc w:val="left"/>
            </w:pPr>
            <w:r>
              <w:t xml:space="preserve">Grand Total</w:t>
            </w:r>
          </w:p>
        </w:tc>
        <w:tc>
          <w:tcPr/>
          <w:p>
            <w:pPr>
              <w:pStyle w:val="Compact"/>
              <w:jc w:val="left"/>
            </w:pPr>
            <w:r>
              <w:t xml:space="preserve">PKR 1,421,920</w:t>
            </w:r>
          </w:p>
        </w:tc>
      </w:tr>
    </w:tbl>
    <w:bookmarkStart w:id="25" w:name="invoice-notes-payment-instructions"/>
    <w:p>
      <w:pPr>
        <w:pStyle w:val="Heading4"/>
      </w:pPr>
      <w:r>
        <w:t xml:space="preserve">Invoice Notes &amp; Payment Instructions</w:t>
      </w:r>
    </w:p>
    <w:p>
      <w:pPr>
        <w:pStyle w:val="FirstParagraph"/>
      </w:pPr>
      <w:r>
        <w:t xml:space="preserve">This Invoice is issued by PixelCraft Design Studio, a registered UX UI Designer firm operating in Pakistan Islamabad, for professional design services rendered to TechNova Solutions (Pvt) Ltd. The total amount of PKR 1,421,920 (One Million Four Hundred Twenty-One Thousand Nine Hundred Twenty Pakistani Rupees) is due within fifteen (15) calendar days from the issue date stated above.</w:t>
      </w:r>
    </w:p>
    <w:p>
      <w:pPr>
        <w:pStyle w:val="BodyText"/>
      </w:pPr>
      <w:r>
        <w:rPr>
          <w:bCs/>
          <w:b/>
        </w:rPr>
        <w:t xml:space="preserve">Bank Transfer:</w:t>
      </w:r>
      <w:r>
        <w:t xml:space="preserve"> </w:t>
      </w:r>
      <w:r>
        <w:t xml:space="preserve">Meezan Bank, Branch: Blue Area Islamabad, Account Title: PixelCraft Design Studio, IBAN: PK00MEZN0001234567890123</w:t>
      </w:r>
    </w:p>
    <w:p>
      <w:pPr>
        <w:pStyle w:val="BodyText"/>
      </w:pPr>
      <w:r>
        <w:rPr>
          <w:bCs/>
          <w:b/>
        </w:rPr>
        <w:t xml:space="preserve">Online Payment:</w:t>
      </w:r>
      <w:r>
        <w:t xml:space="preserve"> </w:t>
      </w:r>
      <w:r>
        <w:t xml:space="preserve">JazzCash Business / EasyPaisa Business — Account: +92-300-1234567</w:t>
      </w:r>
    </w:p>
    <w:p>
      <w:pPr>
        <w:pStyle w:val="BodyText"/>
      </w:pPr>
      <w:r>
        <w:t xml:space="preserve">Please reference Invoice Number</w:t>
      </w:r>
      <w:r>
        <w:t xml:space="preserve"> </w:t>
      </w:r>
      <w:r>
        <w:rPr>
          <w:bCs/>
          <w:b/>
        </w:rPr>
        <w:t xml:space="preserve">PC-2025-00472</w:t>
      </w:r>
      <w:r>
        <w:t xml:space="preserve"> </w:t>
      </w:r>
      <w:r>
        <w:t xml:space="preserve">in all correspondence and payment confirmations. A digital copy of this Invoice has been sent to the client's registered email address.</w:t>
      </w:r>
    </w:p>
    <w:bookmarkEnd w:id="25"/>
    <w:bookmarkStart w:id="26" w:name="terms-conditions"/>
    <w:p>
      <w:pPr>
        <w:pStyle w:val="Heading4"/>
      </w:pPr>
      <w:r>
        <w:t xml:space="preserve">Terms &amp; Conditions</w:t>
      </w:r>
    </w:p>
    <w:p>
      <w:pPr>
        <w:pStyle w:val="FirstParagraph"/>
      </w:pPr>
      <w:r>
        <w:t xml:space="preserve">1. This Invoice represents the final and complete billing for all UX UI Designer services delivered during the project period of 12 May 2025 to 14 June 2025 in Pakistan Islamabad. No additional charges shall apply beyond the amounts specified herein.</w:t>
      </w:r>
    </w:p>
    <w:p>
      <w:pPr>
        <w:pStyle w:val="BodyText"/>
      </w:pPr>
      <w:r>
        <w:t xml:space="preserve">2. All intellectual property rights for the final deliverables, including but not limited to wireframes, high-fidelity designs, design system components, and prototypes, shall transfer to the client upon full and verified payment of this Invoice.</w:t>
      </w:r>
    </w:p>
    <w:p>
      <w:pPr>
        <w:pStyle w:val="BodyText"/>
      </w:pPr>
      <w:r>
        <w:t xml:space="preserve">3. Late payments shall incur a penalty of 1.5% per month on the outstanding balance, in accordance with the commercial practices standard in Pakistan Islamabad.</w:t>
      </w:r>
    </w:p>
    <w:p>
      <w:pPr>
        <w:pStyle w:val="BodyText"/>
      </w:pPr>
      <w:r>
        <w:t xml:space="preserve">4. This Invoice is valid for 90 days from the issue date. After this period, the client must request a re-issued Invoice from the UX UI Designer team at PixelCraft Design Studio.</w:t>
      </w:r>
    </w:p>
    <w:p>
      <w:pPr>
        <w:pStyle w:val="BodyText"/>
      </w:pPr>
      <w:r>
        <w:t xml:space="preserve">5. All services were performed in compliance with the Pakistan Freelance and Design Industry Standards, and the UX UI Designer engagement adhered to the project scope document signed on 10 May 2025.</w:t>
      </w:r>
    </w:p>
    <w:p>
      <w:pPr>
        <w:pStyle w:val="BodyText"/>
      </w:pPr>
      <w:r>
        <w:t xml:space="preserve">6. Disputes arising from this Invoice shall be resolved through arbitration in Islamabad, Pakistan, in accordance with the Arbitration Act of Pakistan.</w:t>
      </w:r>
    </w:p>
    <w:bookmarkEnd w:id="26"/>
    <w:p>
      <w:pPr>
        <w:pStyle w:val="BodyText"/>
      </w:pPr>
      <w:r>
        <w:rPr>
          <w:bCs/>
          <w:b/>
        </w:rPr>
        <w:t xml:space="preserve">PixelCraft Design Studio</w:t>
      </w:r>
      <w:r>
        <w:t xml:space="preserve"> </w:t>
      </w:r>
      <w:r>
        <w:t xml:space="preserve">— Professional UX UI Designer Services in Pakistan Islamabad</w:t>
      </w:r>
    </w:p>
    <w:p>
      <w:pPr>
        <w:pStyle w:val="BodyText"/>
      </w:pPr>
      <w:r>
        <w:t xml:space="preserve">14-B, Blue Area, Jinnah Avenue, Islamabad 44000, Pakistan | NTN: 1234567-8 | Registration: SECP-2019-44521</w:t>
      </w:r>
    </w:p>
    <w:p>
      <w:pPr>
        <w:pStyle w:val="BodyText"/>
      </w:pPr>
      <w:r>
        <w:t xml:space="preserve">This is a computer-generated Invoice and does not require a physical signature. For verification, contact billing@pixelcraft.pk or +92-51-2345678.</w:t>
      </w:r>
    </w:p>
    <w:p>
      <w:pPr>
        <w:pStyle w:val="BodyText"/>
      </w:pPr>
      <w:r>
        <w:t xml:space="preserve">© 2025 PixelCraft Design Studio. All rights reserved. Invoice PC-2025-00472.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Pakistan Islamabad</dc:title>
  <dc:creator/>
  <dc:language>en</dc:language>
  <cp:keywords/>
  <dcterms:created xsi:type="dcterms:W3CDTF">2026-10-10T08:08:36Z</dcterms:created>
  <dcterms:modified xsi:type="dcterms:W3CDTF">2026-10-10T08:08:36Z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