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nile-digital-studio"/>
    <w:p>
      <w:pPr>
        <w:pStyle w:val="Heading1"/>
      </w:pPr>
      <w:r>
        <w:t xml:space="preserve">Nile Digital Studio</w:t>
      </w:r>
    </w:p>
    <w:p>
      <w:pPr>
        <w:pStyle w:val="FirstParagraph"/>
      </w:pPr>
      <w:r>
        <w:t xml:space="preserve">Professional UX UI Designer Services</w:t>
      </w:r>
    </w:p>
    <w:p>
      <w:pPr>
        <w:pStyle w:val="BodyText"/>
      </w:pPr>
      <w:r>
        <w:t xml:space="preserve">Office 12, Al-Muraj Building, Al-Riyad Street</w:t>
      </w:r>
    </w:p>
    <w:p>
      <w:pPr>
        <w:pStyle w:val="BodyText"/>
      </w:pPr>
      <w:r>
        <w:t xml:space="preserve">Khartoum, Sudan</w:t>
      </w:r>
    </w:p>
    <w:p>
      <w:pPr>
        <w:pStyle w:val="BodyText"/>
      </w:pPr>
      <w:r>
        <w:t xml:space="preserve">Email: billing@niledigitalstudio.sd</w:t>
      </w:r>
    </w:p>
    <w:p>
      <w:pPr>
        <w:pStyle w:val="BodyText"/>
      </w:pPr>
      <w:r>
        <w:t xml:space="preserve">Phone: +249 183 456 789</w:t>
      </w:r>
    </w:p>
    <w:p>
      <w:pPr>
        <w:pStyle w:val="BodyText"/>
      </w:pPr>
      <w:r>
        <w:t xml:space="preserve">Registration No: SD-KRT-2024-08841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NDS-2025-00347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Al-Sudan Tech Solutions LLC</w:t>
      </w:r>
    </w:p>
    <w:p>
      <w:pPr>
        <w:pStyle w:val="BodyText"/>
      </w:pPr>
      <w:r>
        <w:rPr>
          <w:bCs/>
          <w:b/>
        </w:rPr>
        <w:t xml:space="preserve">Attn:</w:t>
      </w:r>
      <w:r>
        <w:t xml:space="preserve"> </w:t>
      </w:r>
      <w:r>
        <w:t xml:space="preserve">Eng. Mahmoud El-Tahir</w:t>
      </w:r>
    </w:p>
    <w:p>
      <w:pPr>
        <w:pStyle w:val="BodyText"/>
      </w:pPr>
      <w:r>
        <w:rPr>
          <w:bCs/>
          <w:b/>
        </w:rPr>
        <w:t xml:space="preserve">Address:</w:t>
      </w:r>
      <w:r>
        <w:t xml:space="preserve"> </w:t>
      </w:r>
      <w:r>
        <w:t xml:space="preserve">45 Al-Nil Road, Al-Obeid District</w:t>
      </w:r>
    </w:p>
    <w:p>
      <w:pPr>
        <w:pStyle w:val="BodyText"/>
      </w:pPr>
      <w:r>
        <w:rPr>
          <w:bCs/>
          <w:b/>
        </w:rPr>
        <w:t xml:space="preserve">Khartoum, Sudan</w:t>
      </w:r>
    </w:p>
    <w:p>
      <w:pPr>
        <w:pStyle w:val="BodyText"/>
      </w:pPr>
      <w:r>
        <w:rPr>
          <w:bCs/>
          <w:b/>
        </w:rPr>
        <w:t xml:space="preserve">VAT No:</w:t>
      </w:r>
      <w:r>
        <w:t xml:space="preserve"> </w:t>
      </w:r>
      <w:r>
        <w:t xml:space="preserve">SD-VAT-7721-4456</w:t>
      </w:r>
    </w:p>
    <w:p>
      <w:pPr>
        <w:pStyle w:val="BodyText"/>
      </w:pPr>
      <w:r>
        <w:rPr>
          <w:bCs/>
          <w:b/>
        </w:rPr>
        <w:t xml:space="preserve">Email:</w:t>
      </w:r>
      <w:r>
        <w:t xml:space="preserve"> </w:t>
      </w:r>
      <w:r>
        <w:t xml:space="preserve">m.el-tahir@alsudantech.com</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Mobile Banking App Redesign</w:t>
      </w:r>
    </w:p>
    <w:p>
      <w:pPr>
        <w:pStyle w:val="BodyText"/>
      </w:pPr>
      <w:r>
        <w:rPr>
          <w:bCs/>
          <w:b/>
        </w:rPr>
        <w:t xml:space="preserve">Service Category:</w:t>
      </w:r>
      <w:r>
        <w:t xml:space="preserve"> </w:t>
      </w:r>
      <w:r>
        <w:t xml:space="preserve">UX UI Designer Consultancy</w:t>
      </w:r>
    </w:p>
    <w:p>
      <w:pPr>
        <w:pStyle w:val="BodyText"/>
      </w:pPr>
      <w:r>
        <w:rPr>
          <w:bCs/>
          <w:b/>
        </w:rPr>
        <w:t xml:space="preserve">Location of Work:</w:t>
      </w:r>
      <w:r>
        <w:t xml:space="preserve"> </w:t>
      </w:r>
      <w:r>
        <w:t xml:space="preserve">Sudan Khartoum</w:t>
      </w:r>
    </w:p>
    <w:p>
      <w:pPr>
        <w:pStyle w:val="BodyText"/>
      </w:pPr>
      <w:r>
        <w:rPr>
          <w:bCs/>
          <w:b/>
        </w:rPr>
        <w:t xml:space="preserve">Duration:</w:t>
      </w:r>
      <w:r>
        <w:t xml:space="preserve"> </w:t>
      </w:r>
      <w:r>
        <w:t xml:space="preserve">1 March 2025 – 12 June 2025</w:t>
      </w:r>
    </w:p>
    <w:p>
      <w:pPr>
        <w:pStyle w:val="BodyText"/>
      </w:pPr>
      <w:r>
        <w:rPr>
          <w:bCs/>
          <w:b/>
        </w:rPr>
        <w:t xml:space="preserve">Contract Ref:</w:t>
      </w:r>
      <w:r>
        <w:t xml:space="preserve"> </w:t>
      </w:r>
      <w:r>
        <w:t xml:space="preserve">CTR-2025-SD-112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Deliverable</w:t>
            </w:r>
          </w:p>
        </w:tc>
        <w:tc>
          <w:tcPr/>
          <w:p>
            <w:pPr>
              <w:pStyle w:val="Compact"/>
              <w:jc w:val="left"/>
            </w:pPr>
            <w:r>
              <w:t xml:space="preserve">Hours / Units</w:t>
            </w:r>
          </w:p>
        </w:tc>
        <w:tc>
          <w:tcPr/>
          <w:p>
            <w:pPr>
              <w:pStyle w:val="Compact"/>
              <w:jc w:val="left"/>
            </w:pPr>
            <w:r>
              <w:t xml:space="preserve">Rate (SDG)</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UX UI Designer – User Research &amp; Competitive Analysis for mobile banking platform. Conducted in-depth interviews with 25 end-users in Sudan Khartoum to understand local financial behavior patterns and digital literacy levels.</w:t>
            </w:r>
          </w:p>
        </w:tc>
        <w:tc>
          <w:tcPr/>
          <w:p>
            <w:pPr>
              <w:pStyle w:val="Compact"/>
              <w:jc w:val="left"/>
            </w:pPr>
            <w:r>
              <w:t xml:space="preserve">Research Report</w:t>
            </w:r>
          </w:p>
        </w:tc>
        <w:tc>
          <w:tcPr/>
          <w:p>
            <w:pPr>
              <w:pStyle w:val="Compact"/>
              <w:jc w:val="left"/>
            </w:pPr>
            <w:r>
              <w:t xml:space="preserve">40 hrs</w:t>
            </w:r>
          </w:p>
        </w:tc>
        <w:tc>
          <w:tcPr/>
          <w:p>
            <w:pPr>
              <w:pStyle w:val="Compact"/>
              <w:jc w:val="left"/>
            </w:pPr>
            <w:r>
              <w:t xml:space="preserve">2,500</w:t>
            </w:r>
          </w:p>
        </w:tc>
        <w:tc>
          <w:tcPr/>
          <w:p>
            <w:pPr>
              <w:pStyle w:val="Compact"/>
              <w:jc w:val="left"/>
            </w:pPr>
            <w:r>
              <w:t xml:space="preserve">100,000</w:t>
            </w:r>
          </w:p>
        </w:tc>
      </w:tr>
      <w:tr>
        <w:tc>
          <w:tcPr/>
          <w:p>
            <w:pPr>
              <w:pStyle w:val="Compact"/>
              <w:jc w:val="left"/>
            </w:pPr>
            <w:r>
              <w:t xml:space="preserve">2</w:t>
            </w:r>
          </w:p>
        </w:tc>
        <w:tc>
          <w:tcPr/>
          <w:p>
            <w:pPr>
              <w:pStyle w:val="Compact"/>
              <w:jc w:val="left"/>
            </w:pPr>
            <w:r>
              <w:t xml:space="preserve">UX UI Designer – Information Architecture &amp; User Flow Mapping. Designed comprehensive wireframes and interactive prototypes for 32 unique screens covering onboarding, account management, transfers, and transaction history.</w:t>
            </w:r>
          </w:p>
        </w:tc>
        <w:tc>
          <w:tcPr/>
          <w:p>
            <w:pPr>
              <w:pStyle w:val="Compact"/>
              <w:jc w:val="left"/>
            </w:pPr>
            <w:r>
              <w:t xml:space="preserve">Wireframes &amp; Prototypes</w:t>
            </w:r>
          </w:p>
        </w:tc>
        <w:tc>
          <w:tcPr/>
          <w:p>
            <w:pPr>
              <w:pStyle w:val="Compact"/>
              <w:jc w:val="left"/>
            </w:pPr>
            <w:r>
              <w:t xml:space="preserve">60 hrs</w:t>
            </w:r>
          </w:p>
        </w:tc>
        <w:tc>
          <w:tcPr/>
          <w:p>
            <w:pPr>
              <w:pStyle w:val="Compact"/>
              <w:jc w:val="left"/>
            </w:pPr>
            <w:r>
              <w:t xml:space="preserve">2,800</w:t>
            </w:r>
          </w:p>
        </w:tc>
        <w:tc>
          <w:tcPr/>
          <w:p>
            <w:pPr>
              <w:pStyle w:val="Compact"/>
              <w:jc w:val="left"/>
            </w:pPr>
            <w:r>
              <w:t xml:space="preserve">168,000</w:t>
            </w:r>
          </w:p>
        </w:tc>
      </w:tr>
      <w:tr>
        <w:tc>
          <w:tcPr/>
          <w:p>
            <w:pPr>
              <w:pStyle w:val="Compact"/>
              <w:jc w:val="left"/>
            </w:pPr>
            <w:r>
              <w:t xml:space="preserve">3</w:t>
            </w:r>
          </w:p>
        </w:tc>
        <w:tc>
          <w:tcPr/>
          <w:p>
            <w:pPr>
              <w:pStyle w:val="Compact"/>
              <w:jc w:val="left"/>
            </w:pPr>
            <w:r>
              <w:t xml:space="preserve">UX UI Designer – Visual Design &amp; Design System Development. Created a complete brand-aligned visual language including color palettes, typography hierarchy, iconography, and a reusable component library for the development team.</w:t>
            </w:r>
          </w:p>
        </w:tc>
        <w:tc>
          <w:tcPr/>
          <w:p>
            <w:pPr>
              <w:pStyle w:val="Compact"/>
              <w:jc w:val="left"/>
            </w:pPr>
            <w:r>
              <w:t xml:space="preserve">Design System (Figma)</w:t>
            </w:r>
          </w:p>
        </w:tc>
        <w:tc>
          <w:tcPr/>
          <w:p>
            <w:pPr>
              <w:pStyle w:val="Compact"/>
              <w:jc w:val="left"/>
            </w:pPr>
            <w:r>
              <w:t xml:space="preserve">55 hrs</w:t>
            </w:r>
          </w:p>
        </w:tc>
        <w:tc>
          <w:tcPr/>
          <w:p>
            <w:pPr>
              <w:pStyle w:val="Compact"/>
              <w:jc w:val="left"/>
            </w:pPr>
            <w:r>
              <w:t xml:space="preserve">3,000</w:t>
            </w:r>
          </w:p>
        </w:tc>
        <w:tc>
          <w:tcPr/>
          <w:p>
            <w:pPr>
              <w:pStyle w:val="Compact"/>
              <w:jc w:val="left"/>
            </w:pPr>
            <w:r>
              <w:t xml:space="preserve">165,000</w:t>
            </w:r>
          </w:p>
        </w:tc>
      </w:tr>
      <w:tr>
        <w:tc>
          <w:tcPr/>
          <w:p>
            <w:pPr>
              <w:pStyle w:val="Compact"/>
              <w:jc w:val="left"/>
            </w:pPr>
            <w:r>
              <w:t xml:space="preserve">4</w:t>
            </w:r>
          </w:p>
        </w:tc>
        <w:tc>
          <w:tcPr/>
          <w:p>
            <w:pPr>
              <w:pStyle w:val="Compact"/>
              <w:jc w:val="left"/>
            </w:pPr>
            <w:r>
              <w:t xml:space="preserve">UX UI Designer – Usability Testing &amp; Iteration. Performed three rounds of moderated usability testing with participants in Sudan Khartoum, incorporating feedback to refine navigation, reduce cognitive load, and improve accessibility compliance.</w:t>
            </w:r>
          </w:p>
        </w:tc>
        <w:tc>
          <w:tcPr/>
          <w:p>
            <w:pPr>
              <w:pStyle w:val="Compact"/>
              <w:jc w:val="left"/>
            </w:pPr>
            <w:r>
              <w:t xml:space="preserve">Test Reports &amp; Revisions</w:t>
            </w:r>
          </w:p>
        </w:tc>
        <w:tc>
          <w:tcPr/>
          <w:p>
            <w:pPr>
              <w:pStyle w:val="Compact"/>
              <w:jc w:val="left"/>
            </w:pPr>
            <w:r>
              <w:t xml:space="preserve">35 hrs</w:t>
            </w:r>
          </w:p>
        </w:tc>
        <w:tc>
          <w:tcPr/>
          <w:p>
            <w:pPr>
              <w:pStyle w:val="Compact"/>
              <w:jc w:val="left"/>
            </w:pPr>
            <w:r>
              <w:t xml:space="preserve">2,600</w:t>
            </w:r>
          </w:p>
        </w:tc>
        <w:tc>
          <w:tcPr/>
          <w:p>
            <w:pPr>
              <w:pStyle w:val="Compact"/>
              <w:jc w:val="left"/>
            </w:pPr>
            <w:r>
              <w:t xml:space="preserve">91,000</w:t>
            </w:r>
          </w:p>
        </w:tc>
      </w:tr>
      <w:tr>
        <w:tc>
          <w:tcPr/>
          <w:p>
            <w:pPr>
              <w:pStyle w:val="Compact"/>
              <w:jc w:val="left"/>
            </w:pPr>
            <w:r>
              <w:t xml:space="preserve">5</w:t>
            </w:r>
          </w:p>
        </w:tc>
        <w:tc>
          <w:tcPr/>
          <w:p>
            <w:pPr>
              <w:pStyle w:val="Compact"/>
              <w:jc w:val="left"/>
            </w:pPr>
            <w:r>
              <w:t xml:space="preserve">UX UI Designer – Developer Handoff &amp; QA Support. Provided annotated design specifications, asset exports, and conducted two on-site review sessions with the engineering team at the client's office in Khartoum to ensure pixel-perfect implementation.</w:t>
            </w:r>
          </w:p>
        </w:tc>
        <w:tc>
          <w:tcPr/>
          <w:p>
            <w:pPr>
              <w:pStyle w:val="Compact"/>
              <w:jc w:val="left"/>
            </w:pPr>
            <w:r>
              <w:t xml:space="preserve">Handoff Package</w:t>
            </w:r>
          </w:p>
        </w:tc>
        <w:tc>
          <w:tcPr/>
          <w:p>
            <w:pPr>
              <w:pStyle w:val="Compact"/>
              <w:jc w:val="left"/>
            </w:pPr>
            <w:r>
              <w:t xml:space="preserve">20 hrs</w:t>
            </w:r>
          </w:p>
        </w:tc>
        <w:tc>
          <w:tcPr/>
          <w:p>
            <w:pPr>
              <w:pStyle w:val="Compact"/>
              <w:jc w:val="left"/>
            </w:pPr>
            <w:r>
              <w:t xml:space="preserve">2,400</w:t>
            </w:r>
          </w:p>
        </w:tc>
        <w:tc>
          <w:tcPr/>
          <w:p>
            <w:pPr>
              <w:pStyle w:val="Compact"/>
              <w:jc w:val="left"/>
            </w:pPr>
            <w:r>
              <w:t xml:space="preserve">48,000</w:t>
            </w:r>
          </w:p>
        </w:tc>
      </w:tr>
      <w:tr>
        <w:tc>
          <w:tcPr/>
          <w:p>
            <w:pPr>
              <w:pStyle w:val="Compact"/>
              <w:jc w:val="left"/>
            </w:pPr>
            <w:r>
              <w:t xml:space="preserve">6</w:t>
            </w:r>
          </w:p>
        </w:tc>
        <w:tc>
          <w:tcPr/>
          <w:p>
            <w:pPr>
              <w:pStyle w:val="Compact"/>
              <w:jc w:val="left"/>
            </w:pPr>
            <w:r>
              <w:t xml:space="preserve">UX UI Designer – Post-Launch Support &amp; A/B Testing Consultation. Offered two weeks of post-deployment support to monitor user engagement metrics and recommend iterative improvements based on real-world data from Sudan Khartoum users.</w:t>
            </w:r>
          </w:p>
        </w:tc>
        <w:tc>
          <w:tcPr/>
          <w:p>
            <w:pPr>
              <w:pStyle w:val="Compact"/>
              <w:jc w:val="left"/>
            </w:pPr>
            <w:r>
              <w:t xml:space="preserve">Support &amp; Recommendations</w:t>
            </w:r>
          </w:p>
        </w:tc>
        <w:tc>
          <w:tcPr/>
          <w:p>
            <w:pPr>
              <w:pStyle w:val="Compact"/>
              <w:jc w:val="left"/>
            </w:pPr>
            <w:r>
              <w:t xml:space="preserve">15 hrs</w:t>
            </w:r>
          </w:p>
        </w:tc>
        <w:tc>
          <w:tcPr/>
          <w:p>
            <w:pPr>
              <w:pStyle w:val="Compact"/>
              <w:jc w:val="left"/>
            </w:pPr>
            <w:r>
              <w:t xml:space="preserve">2,200</w:t>
            </w:r>
          </w:p>
        </w:tc>
        <w:tc>
          <w:tcPr/>
          <w:p>
            <w:pPr>
              <w:pStyle w:val="Compact"/>
              <w:jc w:val="left"/>
            </w:pPr>
            <w:r>
              <w:t xml:space="preserve">33,000</w:t>
            </w:r>
          </w:p>
        </w:tc>
      </w:tr>
    </w:tbl>
    <w:p>
      <w:pPr>
        <w:pStyle w:val="BodyText"/>
      </w:pPr>
      <w:r>
        <w:t xml:space="preserve">Subtotal</w:t>
      </w:r>
      <w:r>
        <w:t xml:space="preserve">605,000.00 SDG</w:t>
      </w:r>
    </w:p>
    <w:p>
      <w:pPr>
        <w:pStyle w:val="BodyText"/>
      </w:pPr>
      <w:r>
        <w:t xml:space="preserve">VAT (10% – Sudan)</w:t>
      </w:r>
      <w:r>
        <w:t xml:space="preserve">60,500.00 SDG</w:t>
      </w:r>
    </w:p>
    <w:p>
      <w:pPr>
        <w:pStyle w:val="BodyText"/>
      </w:pPr>
      <w:r>
        <w:t xml:space="preserve">Local Service Tax (2%)</w:t>
      </w:r>
      <w:r>
        <w:t xml:space="preserve">12,100.00 SDG</w:t>
      </w:r>
    </w:p>
    <w:p>
      <w:pPr>
        <w:pStyle w:val="BodyText"/>
      </w:pPr>
      <w:r>
        <w:t xml:space="preserve">Grand Total Due</w:t>
      </w:r>
      <w:r>
        <w:t xml:space="preserve">677,600.00 SDG</w:t>
      </w:r>
    </w:p>
    <w:bookmarkStart w:id="24" w:name="invoice-notes-terms"/>
    <w:p>
      <w:pPr>
        <w:pStyle w:val="Heading3"/>
      </w:pPr>
      <w:r>
        <w:t xml:space="preserve">Invoice Notes &amp; Terms</w:t>
      </w:r>
    </w:p>
    <w:p>
      <w:pPr>
        <w:pStyle w:val="FirstParagraph"/>
      </w:pPr>
      <w:r>
        <w:t xml:space="preserve">This Invoice is issued by Nile Digital Studio, a registered UX UI Designer consultancy operating in Sudan Khartoum, in accordance with the service agreement (CTR-2025-SD-112) signed on 28 February 2025. All services rendered by our UX UI Designer team were performed in compliance with Sudanese labor regulations and professional design standards.</w:t>
      </w:r>
    </w:p>
    <w:p>
      <w:pPr>
        <w:pStyle w:val="BodyText"/>
      </w:pPr>
      <w:r>
        <w:t xml:space="preserve">The total amount of 677,600.00 Sudanese Pounds (SDG) is due within fifteen (15) calendar days from the date of this Invoice. Payment may be made via bank transfer to Nile Digital Studio's account at Bank of Khartoum, Account No: 0045-7821-3390-1, SWIFT: BKRTSDKH. Please reference Invoice No. NDS-2025-00347 in all correspondence and remittances.</w:t>
      </w:r>
    </w:p>
    <w:p>
      <w:pPr>
        <w:pStyle w:val="BodyText"/>
      </w:pPr>
      <w:r>
        <w:t xml:space="preserve">Any dispute regarding the scope, quality, or billing of the UX UI Designer services described in this Invoice must be raised in writing within ten (10) business days of receipt. Failure to remit payment by the due date will incur a late penalty of 1.5% per month, in accordance with Sudanese commercial law.</w:t>
      </w:r>
    </w:p>
    <w:p>
      <w:pPr>
        <w:pStyle w:val="BodyText"/>
      </w:pPr>
      <w:r>
        <w:t xml:space="preserve">All intellectual property rights to the final deliverables, including but not limited to wireframes, prototypes, design system components, and visual assets created by the UX UI Designer, shall transfer to the client upon full and final payment of this Invoice. Until such payment is received, all work-in-progress materials remain the exclusive property of Nile Digital Studio.</w:t>
      </w:r>
    </w:p>
    <w:bookmarkEnd w:id="24"/>
    <w:bookmarkStart w:id="25" w:name="payment-contact-information"/>
    <w:p>
      <w:pPr>
        <w:pStyle w:val="Heading3"/>
      </w:pPr>
      <w:r>
        <w:t xml:space="preserve">Payment &amp; Contact Information</w:t>
      </w:r>
    </w:p>
    <w:p>
      <w:pPr>
        <w:pStyle w:val="FirstParagraph"/>
      </w:pPr>
      <w:r>
        <w:rPr>
          <w:bCs/>
          <w:b/>
        </w:rPr>
        <w:t xml:space="preserve">Bank:</w:t>
      </w:r>
      <w:r>
        <w:t xml:space="preserve"> </w:t>
      </w:r>
      <w:r>
        <w:t xml:space="preserve">Bank of Khartoum, Al-Muraj Branch, Khartoum, Sudan</w:t>
      </w:r>
    </w:p>
    <w:p>
      <w:pPr>
        <w:pStyle w:val="BodyText"/>
      </w:pPr>
      <w:r>
        <w:rPr>
          <w:bCs/>
          <w:b/>
        </w:rPr>
        <w:t xml:space="preserve">Account Name:</w:t>
      </w:r>
      <w:r>
        <w:t xml:space="preserve"> </w:t>
      </w:r>
      <w:r>
        <w:t xml:space="preserve">Nile Digital Studio</w:t>
      </w:r>
    </w:p>
    <w:p>
      <w:pPr>
        <w:pStyle w:val="BodyText"/>
      </w:pPr>
      <w:r>
        <w:rPr>
          <w:bCs/>
          <w:b/>
        </w:rPr>
        <w:t xml:space="preserve">Account Number:</w:t>
      </w:r>
      <w:r>
        <w:t xml:space="preserve"> </w:t>
      </w:r>
      <w:r>
        <w:t xml:space="preserve">0045-7821-3390-1</w:t>
      </w:r>
    </w:p>
    <w:p>
      <w:pPr>
        <w:pStyle w:val="BodyText"/>
      </w:pPr>
      <w:r>
        <w:rPr>
          <w:bCs/>
          <w:b/>
        </w:rPr>
        <w:t xml:space="preserve">SWIFT / BIC:</w:t>
      </w:r>
      <w:r>
        <w:t xml:space="preserve"> </w:t>
      </w:r>
      <w:r>
        <w:t xml:space="preserve">BKRTSDKH</w:t>
      </w:r>
    </w:p>
    <w:p>
      <w:pPr>
        <w:pStyle w:val="BodyText"/>
      </w:pPr>
      <w:r>
        <w:rPr>
          <w:bCs/>
          <w:b/>
        </w:rPr>
        <w:t xml:space="preserve">For payment queries:</w:t>
      </w:r>
      <w:r>
        <w:t xml:space="preserve"> </w:t>
      </w:r>
      <w:r>
        <w:t xml:space="preserve">billing@niledigitalstudio.sd | +249 183 456 789 (Mon–Fri, 8:00 AM – 4:30 PM Sudan Time)</w:t>
      </w:r>
    </w:p>
    <w:bookmarkEnd w:id="25"/>
    <w:p>
      <w:pPr>
        <w:pStyle w:val="BodyText"/>
      </w:pPr>
      <w:r>
        <w:rPr>
          <w:bCs/>
          <w:b/>
        </w:rPr>
        <w:t xml:space="preserve">Nile Digital Studio</w:t>
      </w:r>
      <w:r>
        <w:t xml:space="preserve"> </w:t>
      </w:r>
      <w:r>
        <w:t xml:space="preserve">– Professional UX UI Designer Services in Sudan Khartoum</w:t>
      </w:r>
    </w:p>
    <w:p>
      <w:pPr>
        <w:pStyle w:val="BodyText"/>
      </w:pPr>
      <w:r>
        <w:t xml:space="preserve">Office 12, Al-Muraj Building, Al-Riyad Street, Khartoum, Sudan | Reg. No: SD-KRT-2024-08841</w:t>
      </w:r>
    </w:p>
    <w:p>
      <w:pPr>
        <w:pStyle w:val="BodyText"/>
      </w:pPr>
      <w:r>
        <w:t xml:space="preserve">This Invoice was generated electronically and is valid without a physical signature. For verification, contact the billing department at the address above.</w:t>
      </w:r>
    </w:p>
    <w:p>
      <w:pPr>
        <w:pStyle w:val="BodyText"/>
      </w:pPr>
      <w:r>
        <w:t xml:space="preserve">Thank you for choosing Nile Digital Studio as your trusted UX UI Designer partner in Sudan Khartoum. We value your business and look forward to continuing our professional relationship.</w:t>
      </w:r>
    </w:p>
    <w:p>
      <w:pPr>
        <w:pStyle w:val="BodyText"/>
      </w:pPr>
      <w:r>
        <w:t xml:space="preserve">© 2025 Nile Digital Studio. All rights reserved. Invoice NDS-2025-00347.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Sudan Khartoum</dc:title>
  <dc:creator/>
  <dc:language>en</dc:language>
  <cp:keywords/>
  <dcterms:created xsi:type="dcterms:W3CDTF">2026-10-10T07:01:08Z</dcterms:created>
  <dcterms:modified xsi:type="dcterms:W3CDTF">2026-10-10T07:01:08Z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