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w:t>
      </w:r>
      <w:r>
        <w:t xml:space="preserve"> </w:t>
      </w:r>
      <w:r>
        <w:t xml:space="preserve">San</w:t>
      </w:r>
      <w:r>
        <w:t xml:space="preserve"> </w:t>
      </w:r>
      <w:r>
        <w:t xml:space="preserve">Francisco,</w:t>
      </w:r>
      <w:r>
        <w:t xml:space="preserve"> </w:t>
      </w:r>
      <w:r>
        <w:t xml:space="preserve">United</w:t>
      </w:r>
      <w:r>
        <w:t xml:space="preserve"> </w:t>
      </w:r>
      <w:r>
        <w:t xml:space="preserve">States</w:t>
      </w:r>
    </w:p>
    <w:bookmarkStart w:id="20" w:name="pixelcraft-design-studio"/>
    <w:p>
      <w:pPr>
        <w:pStyle w:val="Heading1"/>
      </w:pPr>
      <w:r>
        <w:t xml:space="preserve">PixelCraft Design Studio</w:t>
      </w:r>
    </w:p>
    <w:p>
      <w:pPr>
        <w:pStyle w:val="FirstParagraph"/>
      </w:pPr>
      <w:r>
        <w:t xml:space="preserve">Professional UX UI Designer Services</w:t>
      </w:r>
    </w:p>
    <w:p>
      <w:pPr>
        <w:pStyle w:val="BodyText"/>
      </w:pPr>
      <w:r>
        <w:t xml:space="preserve">1480 Market Street, Suite 2200</w:t>
      </w:r>
    </w:p>
    <w:p>
      <w:pPr>
        <w:pStyle w:val="BodyText"/>
      </w:pPr>
      <w:r>
        <w:t xml:space="preserve">San Francisco, CA 94102, United States</w:t>
      </w:r>
    </w:p>
    <w:p>
      <w:pPr>
        <w:pStyle w:val="BodyText"/>
      </w:pPr>
      <w:r>
        <w:t xml:space="preserve">Tel: (415) 555-0187 | Email: billing@pixelcraftdesign.com</w:t>
      </w:r>
    </w:p>
    <w:p>
      <w:pPr>
        <w:pStyle w:val="BodyText"/>
      </w:pPr>
      <w:r>
        <w:t xml:space="preserve">EIN: 94-2837461</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PCD-2025-0347</w:t>
      </w:r>
    </w:p>
    <w:p>
      <w:pPr>
        <w:pStyle w:val="BodyText"/>
      </w:pPr>
      <w:r>
        <w:rPr>
          <w:bCs/>
          <w:b/>
        </w:rPr>
        <w:t xml:space="preserve">Invoice Date:</w:t>
      </w:r>
      <w:r>
        <w:t xml:space="preserve"> </w:t>
      </w:r>
      <w:r>
        <w:t xml:space="preserve">June 12, 2025</w:t>
      </w:r>
    </w:p>
    <w:p>
      <w:pPr>
        <w:pStyle w:val="BodyText"/>
      </w:pPr>
      <w:r>
        <w:rPr>
          <w:bCs/>
          <w:b/>
        </w:rPr>
        <w:t xml:space="preserve">Due Date:</w:t>
      </w:r>
      <w:r>
        <w:t xml:space="preserve"> </w:t>
      </w:r>
      <w:r>
        <w:t xml:space="preserve">July 12, 2025</w:t>
      </w:r>
    </w:p>
    <w:p>
      <w:pPr>
        <w:pStyle w:val="BodyText"/>
      </w:pPr>
      <w:r>
        <w:rPr>
          <w:bCs/>
          <w:b/>
        </w:rPr>
        <w:t xml:space="preserve">Project Reference:</w:t>
      </w:r>
      <w:r>
        <w:t xml:space="preserve"> </w:t>
      </w:r>
      <w:r>
        <w:t xml:space="preserve">SF-UX-2025-Q2</w:t>
      </w:r>
    </w:p>
    <w:p>
      <w:pPr>
        <w:pStyle w:val="BodyText"/>
      </w:pPr>
      <w:r>
        <w:t xml:space="preserve">DUE IN 30 DAYS</w:t>
      </w:r>
    </w:p>
    <w:bookmarkEnd w:id="21"/>
    <w:bookmarkStart w:id="22" w:name="bill-to"/>
    <w:p>
      <w:pPr>
        <w:pStyle w:val="Heading3"/>
      </w:pPr>
      <w:r>
        <w:t xml:space="preserve">Bill To</w:t>
      </w:r>
    </w:p>
    <w:p>
      <w:pPr>
        <w:pStyle w:val="FirstParagraph"/>
      </w:pPr>
      <w:r>
        <w:t xml:space="preserve">Horizon Technologies Inc.</w:t>
      </w:r>
    </w:p>
    <w:p>
      <w:pPr>
        <w:pStyle w:val="BodyText"/>
      </w:pPr>
      <w:r>
        <w:t xml:space="preserve">Attn: Mr. David Chen, VP of Product</w:t>
      </w:r>
    </w:p>
    <w:p>
      <w:pPr>
        <w:pStyle w:val="BodyText"/>
      </w:pPr>
      <w:r>
        <w:t xml:space="preserve">2200 Mission Street, Floor 14</w:t>
      </w:r>
    </w:p>
    <w:p>
      <w:pPr>
        <w:pStyle w:val="BodyText"/>
      </w:pPr>
      <w:r>
        <w:t xml:space="preserve">San Francisco, CA 94110, United States</w:t>
      </w:r>
    </w:p>
    <w:p>
      <w:pPr>
        <w:pStyle w:val="BodyText"/>
      </w:pPr>
      <w:r>
        <w:t xml:space="preserve">Email: d.chen@horizontech.com</w:t>
      </w:r>
    </w:p>
    <w:p>
      <w:pPr>
        <w:pStyle w:val="BodyText"/>
      </w:pPr>
      <w:r>
        <w:t xml:space="preserve">Client Account: HT-88214</w:t>
      </w:r>
    </w:p>
    <w:bookmarkEnd w:id="22"/>
    <w:bookmarkStart w:id="23" w:name="service-provider"/>
    <w:p>
      <w:pPr>
        <w:pStyle w:val="Heading3"/>
      </w:pPr>
      <w:r>
        <w:t xml:space="preserve">Service Provider</w:t>
      </w:r>
    </w:p>
    <w:p>
      <w:pPr>
        <w:pStyle w:val="FirstParagraph"/>
      </w:pPr>
      <w:r>
        <w:t xml:space="preserve">Alexandra Rivera, UX UI Designer</w:t>
      </w:r>
    </w:p>
    <w:p>
      <w:pPr>
        <w:pStyle w:val="BodyText"/>
      </w:pPr>
      <w:r>
        <w:t xml:space="preserve">Lead UX UI Designer, PixelCraft Design Studio</w:t>
      </w:r>
    </w:p>
    <w:p>
      <w:pPr>
        <w:pStyle w:val="BodyText"/>
      </w:pPr>
      <w:r>
        <w:t xml:space="preserve">San Francisco Bay Area, United States</w:t>
      </w:r>
    </w:p>
    <w:p>
      <w:pPr>
        <w:pStyle w:val="BodyText"/>
      </w:pPr>
      <w:r>
        <w:t xml:space="preserve">License: CA-UXD-2019-4472</w:t>
      </w:r>
    </w:p>
    <w:p>
      <w:pPr>
        <w:pStyle w:val="BodyText"/>
      </w:pPr>
      <w:r>
        <w:t xml:space="preserve">Specialization: Enterprise SaaS &amp; Mobile UX UI</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UX UI Design Services</w:t>
            </w:r>
          </w:p>
        </w:tc>
        <w:tc>
          <w:tcPr/>
          <w:p>
            <w:pPr>
              <w:pStyle w:val="Compact"/>
              <w:jc w:val="left"/>
            </w:pPr>
            <w:r>
              <w:t xml:space="preserve">Rate</w:t>
            </w:r>
          </w:p>
        </w:tc>
        <w:tc>
          <w:tcPr/>
          <w:p>
            <w:pPr>
              <w:pStyle w:val="Compact"/>
              <w:jc w:val="left"/>
            </w:pPr>
            <w:r>
              <w:t xml:space="preserve">Hours</w:t>
            </w:r>
          </w:p>
        </w:tc>
        <w:tc>
          <w:tcPr/>
          <w:p>
            <w:pPr>
              <w:pStyle w:val="Compact"/>
              <w:jc w:val="left"/>
            </w:pPr>
            <w:r>
              <w:t xml:space="preserve">Period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UX UI Designer – User Research &amp; Competitive Analysis for Enterprise Dashboard Redesign. Conducted in-depth user interviews, heuristic evaluations, and competitive UX UI audits across the San Francisco technology ecosystem.</w:t>
            </w:r>
          </w:p>
        </w:tc>
        <w:tc>
          <w:tcPr/>
          <w:p>
            <w:pPr>
              <w:pStyle w:val="Compact"/>
              <w:jc w:val="left"/>
            </w:pPr>
            <w:r>
              <w:t xml:space="preserve">$145.00/hr</w:t>
            </w:r>
          </w:p>
        </w:tc>
        <w:tc>
          <w:tcPr/>
          <w:p>
            <w:pPr>
              <w:pStyle w:val="Compact"/>
              <w:jc w:val="left"/>
            </w:pPr>
            <w:r>
              <w:t xml:space="preserve">32</w:t>
            </w:r>
          </w:p>
        </w:tc>
        <w:tc>
          <w:tcPr/>
          <w:p>
            <w:pPr>
              <w:pStyle w:val="Compact"/>
              <w:jc w:val="left"/>
            </w:pPr>
            <w:r>
              <w:t xml:space="preserve">May 5 – May 16, 2025</w:t>
            </w:r>
          </w:p>
        </w:tc>
        <w:tc>
          <w:tcPr/>
          <w:p>
            <w:pPr>
              <w:pStyle w:val="Compact"/>
              <w:jc w:val="left"/>
            </w:pPr>
            <w:r>
              <w:t xml:space="preserve">$4,640.00</w:t>
            </w:r>
          </w:p>
        </w:tc>
      </w:tr>
      <w:tr>
        <w:tc>
          <w:tcPr/>
          <w:p>
            <w:pPr>
              <w:pStyle w:val="Compact"/>
              <w:jc w:val="left"/>
            </w:pPr>
            <w:r>
              <w:t xml:space="preserve">2</w:t>
            </w:r>
          </w:p>
        </w:tc>
        <w:tc>
          <w:tcPr/>
          <w:p>
            <w:pPr>
              <w:pStyle w:val="Compact"/>
              <w:jc w:val="left"/>
            </w:pPr>
            <w:r>
              <w:t xml:space="preserve">UX UI Designer – Information Architecture &amp; Wireframing. Developed comprehensive sitemap, user flow diagrams, and low-fidelity wireframes for the Horizon SaaS platform. All deliverables aligned with WCAG 2.1 AA accessibility standards.</w:t>
            </w:r>
          </w:p>
        </w:tc>
        <w:tc>
          <w:tcPr/>
          <w:p>
            <w:pPr>
              <w:pStyle w:val="Compact"/>
              <w:jc w:val="left"/>
            </w:pPr>
            <w:r>
              <w:t xml:space="preserve">$145.00/hr</w:t>
            </w:r>
          </w:p>
        </w:tc>
        <w:tc>
          <w:tcPr/>
          <w:p>
            <w:pPr>
              <w:pStyle w:val="Compact"/>
              <w:jc w:val="left"/>
            </w:pPr>
            <w:r>
              <w:t xml:space="preserve">48</w:t>
            </w:r>
          </w:p>
        </w:tc>
        <w:tc>
          <w:tcPr/>
          <w:p>
            <w:pPr>
              <w:pStyle w:val="Compact"/>
              <w:jc w:val="left"/>
            </w:pPr>
            <w:r>
              <w:t xml:space="preserve">May 19 – June 2, 2025</w:t>
            </w:r>
          </w:p>
        </w:tc>
        <w:tc>
          <w:tcPr/>
          <w:p>
            <w:pPr>
              <w:pStyle w:val="Compact"/>
              <w:jc w:val="left"/>
            </w:pPr>
            <w:r>
              <w:t xml:space="preserve">$6,960.00</w:t>
            </w:r>
          </w:p>
        </w:tc>
      </w:tr>
      <w:tr>
        <w:tc>
          <w:tcPr/>
          <w:p>
            <w:pPr>
              <w:pStyle w:val="Compact"/>
              <w:jc w:val="left"/>
            </w:pPr>
            <w:r>
              <w:t xml:space="preserve">3</w:t>
            </w:r>
          </w:p>
        </w:tc>
        <w:tc>
          <w:tcPr/>
          <w:p>
            <w:pPr>
              <w:pStyle w:val="Compact"/>
              <w:jc w:val="left"/>
            </w:pPr>
            <w:r>
              <w:t xml:space="preserve">UX UI Designer – High-Fidelity UI Design &amp; Design System Creation. Produced pixel-perfect UI mockups in Figma, established a scalable design token system, and created a comprehensive component library for the San Francisco-based development team.</w:t>
            </w:r>
          </w:p>
        </w:tc>
        <w:tc>
          <w:tcPr/>
          <w:p>
            <w:pPr>
              <w:pStyle w:val="Compact"/>
              <w:jc w:val="left"/>
            </w:pPr>
            <w:r>
              <w:t xml:space="preserve">$155.00/hr</w:t>
            </w:r>
          </w:p>
        </w:tc>
        <w:tc>
          <w:tcPr/>
          <w:p>
            <w:pPr>
              <w:pStyle w:val="Compact"/>
              <w:jc w:val="left"/>
            </w:pPr>
            <w:r>
              <w:t xml:space="preserve">56</w:t>
            </w:r>
          </w:p>
        </w:tc>
        <w:tc>
          <w:tcPr/>
          <w:p>
            <w:pPr>
              <w:pStyle w:val="Compact"/>
              <w:jc w:val="left"/>
            </w:pPr>
            <w:r>
              <w:t xml:space="preserve">June 3 – June 12, 2025</w:t>
            </w:r>
          </w:p>
        </w:tc>
        <w:tc>
          <w:tcPr/>
          <w:p>
            <w:pPr>
              <w:pStyle w:val="Compact"/>
              <w:jc w:val="left"/>
            </w:pPr>
            <w:r>
              <w:t xml:space="preserve">$8,680.00</w:t>
            </w:r>
          </w:p>
        </w:tc>
      </w:tr>
      <w:tr>
        <w:tc>
          <w:tcPr/>
          <w:p>
            <w:pPr>
              <w:pStyle w:val="Compact"/>
              <w:jc w:val="left"/>
            </w:pPr>
            <w:r>
              <w:t xml:space="preserve">4</w:t>
            </w:r>
          </w:p>
        </w:tc>
        <w:tc>
          <w:tcPr/>
          <w:p>
            <w:pPr>
              <w:pStyle w:val="Compact"/>
              <w:jc w:val="left"/>
            </w:pPr>
            <w:r>
              <w:t xml:space="preserve">UX UI Designer – Usability Testing &amp; Iteration. Facilitated moderated usability testing sessions with 12 participants in the San Francisco, United States metro area. Delivered actionable UX UI improvement recommendations and revised 14 screen designs.</w:t>
            </w:r>
          </w:p>
        </w:tc>
        <w:tc>
          <w:tcPr/>
          <w:p>
            <w:pPr>
              <w:pStyle w:val="Compact"/>
              <w:jc w:val="left"/>
            </w:pPr>
            <w:r>
              <w:t xml:space="preserve">$155.00/hr</w:t>
            </w:r>
          </w:p>
        </w:tc>
        <w:tc>
          <w:tcPr/>
          <w:p>
            <w:pPr>
              <w:pStyle w:val="Compact"/>
              <w:jc w:val="left"/>
            </w:pPr>
            <w:r>
              <w:t xml:space="preserve">24</w:t>
            </w:r>
          </w:p>
        </w:tc>
        <w:tc>
          <w:tcPr/>
          <w:p>
            <w:pPr>
              <w:pStyle w:val="Compact"/>
              <w:jc w:val="left"/>
            </w:pPr>
            <w:r>
              <w:t xml:space="preserve">June 3 – June 12, 2025</w:t>
            </w:r>
          </w:p>
        </w:tc>
        <w:tc>
          <w:tcPr/>
          <w:p>
            <w:pPr>
              <w:pStyle w:val="Compact"/>
              <w:jc w:val="left"/>
            </w:pPr>
            <w:r>
              <w:t xml:space="preserve">$3,720.00</w:t>
            </w:r>
          </w:p>
        </w:tc>
      </w:tr>
      <w:tr>
        <w:tc>
          <w:tcPr/>
          <w:p>
            <w:pPr>
              <w:pStyle w:val="Compact"/>
              <w:jc w:val="left"/>
            </w:pPr>
            <w:r>
              <w:t xml:space="preserve">5</w:t>
            </w:r>
          </w:p>
        </w:tc>
        <w:tc>
          <w:tcPr/>
          <w:p>
            <w:pPr>
              <w:pStyle w:val="Compact"/>
              <w:jc w:val="left"/>
            </w:pPr>
            <w:r>
              <w:t xml:space="preserve">UX UI Designer – Developer Handoff &amp; QA Support. Provided annotated Figma files, CSS specifications, interaction prototypes, and conducted two design QA review sessions with the engineering team at the client's San Francisco office.</w:t>
            </w:r>
          </w:p>
        </w:tc>
        <w:tc>
          <w:tcPr/>
          <w:p>
            <w:pPr>
              <w:pStyle w:val="Compact"/>
              <w:jc w:val="left"/>
            </w:pPr>
            <w:r>
              <w:t xml:space="preserve">$135.00/hr</w:t>
            </w:r>
          </w:p>
        </w:tc>
        <w:tc>
          <w:tcPr/>
          <w:p>
            <w:pPr>
              <w:pStyle w:val="Compact"/>
              <w:jc w:val="left"/>
            </w:pPr>
            <w:r>
              <w:t xml:space="preserve">16</w:t>
            </w:r>
          </w:p>
        </w:tc>
        <w:tc>
          <w:tcPr/>
          <w:p>
            <w:pPr>
              <w:pStyle w:val="Compact"/>
              <w:jc w:val="left"/>
            </w:pPr>
            <w:r>
              <w:t xml:space="preserve">June 9 – June 12, 2025</w:t>
            </w:r>
          </w:p>
        </w:tc>
        <w:tc>
          <w:tcPr/>
          <w:p>
            <w:pPr>
              <w:pStyle w:val="Compact"/>
              <w:jc w:val="left"/>
            </w:pPr>
            <w:r>
              <w:t xml:space="preserve">$2,160.00</w:t>
            </w:r>
          </w:p>
        </w:tc>
      </w:tr>
      <w:tr>
        <w:tc>
          <w:tcPr/>
          <w:p>
            <w:pPr>
              <w:pStyle w:val="Compact"/>
              <w:jc w:val="left"/>
            </w:pPr>
            <w:r>
              <w:t xml:space="preserve">6</w:t>
            </w:r>
          </w:p>
        </w:tc>
        <w:tc>
          <w:tcPr/>
          <w:p>
            <w:pPr>
              <w:pStyle w:val="Compact"/>
              <w:jc w:val="left"/>
            </w:pPr>
            <w:r>
              <w:t xml:space="preserve">UX UI Designer – Project Documentation &amp; Final Presentation. Compiled all UX UI design deliverables into a comprehensive project documentation package and presented final design rationale to the Horizon Technologies executive board in San Francisco.</w:t>
            </w:r>
          </w:p>
        </w:tc>
        <w:tc>
          <w:tcPr/>
          <w:p>
            <w:pPr>
              <w:pStyle w:val="Compact"/>
              <w:jc w:val="left"/>
            </w:pPr>
            <w:r>
              <w:t xml:space="preserve">$135.00/hr</w:t>
            </w:r>
          </w:p>
        </w:tc>
        <w:tc>
          <w:tcPr/>
          <w:p>
            <w:pPr>
              <w:pStyle w:val="Compact"/>
              <w:jc w:val="left"/>
            </w:pPr>
            <w:r>
              <w:t xml:space="preserve">8</w:t>
            </w:r>
          </w:p>
        </w:tc>
        <w:tc>
          <w:tcPr/>
          <w:p>
            <w:pPr>
              <w:pStyle w:val="Compact"/>
              <w:jc w:val="left"/>
            </w:pPr>
            <w:r>
              <w:t xml:space="preserve">June 12, 2025</w:t>
            </w:r>
          </w:p>
        </w:tc>
        <w:tc>
          <w:tcPr/>
          <w:p>
            <w:pPr>
              <w:pStyle w:val="Compact"/>
              <w:jc w:val="left"/>
            </w:pPr>
            <w:r>
              <w:t xml:space="preserve">$1,080.00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$27,240.00</w:t>
            </w:r>
          </w:p>
        </w:tc>
      </w:tr>
      <w:tr>
        <w:tc>
          <w:tcPr/>
          <w:p>
            <w:pPr>
              <w:pStyle w:val="Compact"/>
              <w:jc w:val="left"/>
            </w:pPr>
            <w:r>
              <w:t xml:space="preserve">California State Sales Tax (7.25%)</w:t>
            </w:r>
          </w:p>
        </w:tc>
        <w:tc>
          <w:tcPr/>
          <w:p>
            <w:pPr>
              <w:pStyle w:val="Compact"/>
              <w:jc w:val="left"/>
            </w:pPr>
            <w:r>
              <w:t xml:space="preserve">$1,974.90</w:t>
            </w:r>
          </w:p>
        </w:tc>
      </w:tr>
      <w:tr>
        <w:tc>
          <w:tcPr/>
          <w:p>
            <w:pPr>
              <w:pStyle w:val="Compact"/>
              <w:jc w:val="left"/>
            </w:pPr>
            <w:r>
              <w:t xml:space="preserve">San Francisco City Tax (0.3%)</w:t>
            </w:r>
          </w:p>
        </w:tc>
        <w:tc>
          <w:tcPr/>
          <w:p>
            <w:pPr>
              <w:pStyle w:val="Compact"/>
              <w:jc w:val="left"/>
            </w:pPr>
            <w:r>
              <w:t xml:space="preserve">$81.72</w:t>
            </w:r>
          </w:p>
        </w:tc>
      </w:tr>
      <w:tr>
        <w:tc>
          <w:tcPr/>
          <w:p>
            <w:pPr>
              <w:pStyle w:val="Compact"/>
              <w:jc w:val="left"/>
            </w:pPr>
            <w:r>
              <w:t xml:space="preserve">Early Payment Discount (2% if paid by June 26, 2025)</w:t>
            </w:r>
          </w:p>
        </w:tc>
        <w:tc>
          <w:tcPr/>
          <w:p>
            <w:pPr>
              <w:pStyle w:val="Compact"/>
              <w:jc w:val="left"/>
            </w:pPr>
            <w:r>
              <w:t xml:space="preserve">($544.80)</w:t>
            </w:r>
          </w:p>
        </w:tc>
      </w:tr>
      <w:tr>
        <w:tc>
          <w:tcPr/>
          <w:p>
            <w:pPr>
              <w:pStyle w:val="Compact"/>
              <w:jc w:val="left"/>
            </w:pPr>
            <w:r>
              <w:t xml:space="preserve">Grand Total Due</w:t>
            </w:r>
          </w:p>
        </w:tc>
        <w:tc>
          <w:tcPr/>
          <w:p>
            <w:pPr>
              <w:pStyle w:val="Compact"/>
              <w:jc w:val="left"/>
            </w:pPr>
            <w:r>
              <w:t xml:space="preserve">$28,751.82</w:t>
            </w:r>
          </w:p>
        </w:tc>
      </w:tr>
    </w:tbl>
    <w:bookmarkStart w:id="24" w:name="payment-terms-instructions"/>
    <w:p>
      <w:pPr>
        <w:pStyle w:val="Heading3"/>
      </w:pPr>
      <w:r>
        <w:t xml:space="preserve">Payment Terms &amp; Instructions</w:t>
      </w:r>
    </w:p>
    <w:p>
      <w:pPr>
        <w:pStyle w:val="FirstParagraph"/>
      </w:pPr>
      <w:r>
        <w:t xml:space="preserve">This Invoice is issued by PixelCraft Design Studio, a registered UX UI Designer service firm operating in San Francisco, United States. Payment is due within thirty (30) calendar days from the Invoice date of June 12, 2025. Please remit payment via one of the following methods:</w:t>
      </w:r>
    </w:p>
    <w:p>
      <w:pPr>
        <w:numPr>
          <w:ilvl w:val="0"/>
          <w:numId w:val="1001"/>
        </w:numPr>
        <w:pStyle w:val="Compact"/>
      </w:pPr>
      <w:r>
        <w:rPr>
          <w:bCs/>
          <w:b/>
        </w:rPr>
        <w:t xml:space="preserve">Bank Wire Transfer:</w:t>
      </w:r>
      <w:r>
        <w:t xml:space="preserve"> </w:t>
      </w:r>
      <w:r>
        <w:t xml:space="preserve">First Republic Bank, San Francisco, CA – Routing: 121000358, Account: 4472-8891-003, Reference: PCD-2025-0347</w:t>
      </w:r>
    </w:p>
    <w:p>
      <w:pPr>
        <w:numPr>
          <w:ilvl w:val="0"/>
          <w:numId w:val="1001"/>
        </w:numPr>
        <w:pStyle w:val="Compact"/>
      </w:pPr>
      <w:r>
        <w:rPr>
          <w:bCs/>
          <w:b/>
        </w:rPr>
        <w:t xml:space="preserve">ACH Transfer:</w:t>
      </w:r>
      <w:r>
        <w:t xml:space="preserve"> </w:t>
      </w:r>
      <w:r>
        <w:t xml:space="preserve">Available for U.S. domestic accounts. Please contact billing@pixelcraftdesign.com for ACH enrollment.</w:t>
      </w:r>
    </w:p>
    <w:p>
      <w:pPr>
        <w:numPr>
          <w:ilvl w:val="0"/>
          <w:numId w:val="1001"/>
        </w:numPr>
        <w:pStyle w:val="Compact"/>
      </w:pPr>
      <w:r>
        <w:rPr>
          <w:bCs/>
          <w:b/>
        </w:rPr>
        <w:t xml:space="preserve">Check:</w:t>
      </w:r>
      <w:r>
        <w:t xml:space="preserve"> </w:t>
      </w:r>
      <w:r>
        <w:t xml:space="preserve">Payable to "PixelCraft Design Studio," mailed to 1480 Market Street, Suite 2200, San Francisco, CA 94102, United States.</w:t>
      </w:r>
    </w:p>
    <w:p>
      <w:pPr>
        <w:pStyle w:val="FirstParagraph"/>
      </w:pPr>
      <w:r>
        <w:t xml:space="preserve">Late payments are subject to a 1.5% monthly finance charge as permitted under California Commercial Code Section 2910. This Invoice is governed by the laws of the State of California and the jurisdiction of San Francisco County, United States.</w:t>
      </w:r>
    </w:p>
    <w:bookmarkEnd w:id="24"/>
    <w:bookmarkStart w:id="25" w:name="additional-notes"/>
    <w:p>
      <w:pPr>
        <w:pStyle w:val="Heading3"/>
      </w:pPr>
      <w:r>
        <w:t xml:space="preserve">Additional Notes</w:t>
      </w:r>
    </w:p>
    <w:p>
      <w:pPr>
        <w:pStyle w:val="FirstParagraph"/>
      </w:pPr>
      <w:r>
        <w:t xml:space="preserve">This Invoice covers all UX UI Designer professional services rendered by Alexandra Rivera for the Horizon Technologies enterprise dashboard redesign project during the period of May 5, 2025, through June 12, 2025. All UX UI design work was performed in compliance with the San Francisco, United States professional design standards and the client's brand guidelines. All intellectual property rights to the final UX UI deliverables transfer to Horizon Technologies Inc. upon full payment of this Invoice. Source files (Figma, Sketch) will be delivered via secure cloud link within five (5) business days of payment confirmation. PixelCraft Design Studio is a California-registered business entity and all services are subject to applicable San Francisco municipal and California state tax regulations. For questions regarding this Invoice or the UX UI Designer engagement, please contact our billing department at (415) 555-0187 or billing@pixelcraftdesign.com during regular business hours, Monday through Friday, 9:00 AM to 6:00 PM Pacific Time.</w:t>
      </w:r>
    </w:p>
    <w:bookmarkEnd w:id="25"/>
    <w:p>
      <w:pPr>
        <w:pStyle w:val="BodyText"/>
      </w:pPr>
      <w:r>
        <w:rPr>
          <w:bCs/>
          <w:b/>
        </w:rPr>
        <w:t xml:space="preserve">PixelCraft Design Studio</w:t>
      </w:r>
      <w:r>
        <w:t xml:space="preserve"> </w:t>
      </w:r>
      <w:r>
        <w:t xml:space="preserve">| Professional UX UI Designer Services | San Francisco, CA 94102, United States</w:t>
      </w:r>
    </w:p>
    <w:p>
      <w:pPr>
        <w:pStyle w:val="BodyText"/>
      </w:pPr>
      <w:r>
        <w:t xml:space="preserve">CA Business License: 2019-4472-UXD | EIN: 94-2837461 | This Invoice is valid for 90 days from the date of issue.</w:t>
      </w:r>
    </w:p>
    <w:p>
      <w:pPr>
        <w:pStyle w:val="BodyText"/>
      </w:pPr>
      <w:r>
        <w:t xml:space="preserve">Thank you for your business. We appreciate the opportunity to serve as your UX UI Designer partner in San Francisco, United States.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UX UI Designer Services - San Francisco, United States</dc:title>
  <dc:creator/>
  <dc:language>en</dc:language>
  <cp:keywords/>
  <dcterms:created xsi:type="dcterms:W3CDTF">2026-10-10T09:09:25Z</dcterms:created>
  <dcterms:modified xsi:type="dcterms:W3CDTF">2026-10-10T09:09:25Z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