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Algeria</w:t>
      </w:r>
      <w:r>
        <w:t xml:space="preserve"> </w:t>
      </w:r>
      <w:r>
        <w:t xml:space="preserve">Algiers</w:t>
      </w:r>
    </w:p>
    <w:bookmarkStart w:id="20" w:name="clinique-vétérinaire-el-chifa"/>
    <w:p>
      <w:pPr>
        <w:pStyle w:val="Heading1"/>
      </w:pPr>
      <w:r>
        <w:t xml:space="preserve">Clinique Vétérinaire El Chifa</w:t>
      </w:r>
    </w:p>
    <w:p>
      <w:pPr>
        <w:pStyle w:val="FirstParagraph"/>
      </w:pPr>
      <w:r>
        <w:t xml:space="preserve">12, Rue Didouche Mourad, Hydra</w:t>
      </w:r>
    </w:p>
    <w:p>
      <w:pPr>
        <w:pStyle w:val="BodyText"/>
      </w:pPr>
      <w:r>
        <w:t xml:space="preserve">Algeria Algiers, 16032</w:t>
      </w:r>
    </w:p>
    <w:p>
      <w:pPr>
        <w:pStyle w:val="BodyText"/>
      </w:pPr>
      <w:r>
        <w:t xml:space="preserve">Tel: +213 (0) 23 45 67 89</w:t>
      </w:r>
    </w:p>
    <w:p>
      <w:pPr>
        <w:pStyle w:val="BodyText"/>
      </w:pPr>
      <w:r>
        <w:t xml:space="preserve">Email: contact@elchifa-vet.dz</w:t>
      </w:r>
    </w:p>
    <w:p>
      <w:pPr>
        <w:pStyle w:val="BodyText"/>
      </w:pPr>
      <w:r>
        <w:t xml:space="preserve">RC: 16B-0012345678 | NIF: 002345678901234</w:t>
      </w:r>
    </w:p>
    <w:p>
      <w:pPr>
        <w:pStyle w:val="BodyText"/>
      </w:pPr>
      <w:r>
        <w:t xml:space="preserve">Licensed Veterinarian Practice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Algerian Dinar (DZD)</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Mr. Karim Benali</w:t>
      </w:r>
    </w:p>
    <w:p>
      <w:pPr>
        <w:pStyle w:val="BodyText"/>
      </w:pPr>
      <w:r>
        <w:rPr>
          <w:bCs/>
          <w:b/>
        </w:rPr>
        <w:t xml:space="preserve">Address:</w:t>
      </w:r>
      <w:r>
        <w:t xml:space="preserve"> </w:t>
      </w:r>
      <w:r>
        <w:t xml:space="preserve">45, Rue Hassiba Ben Bouali</w:t>
      </w:r>
    </w:p>
    <w:p>
      <w:pPr>
        <w:pStyle w:val="BodyText"/>
      </w:pPr>
      <w:r>
        <w:rPr>
          <w:bCs/>
          <w:b/>
        </w:rPr>
        <w:t xml:space="preserve">City:</w:t>
      </w:r>
      <w:r>
        <w:t xml:space="preserve"> </w:t>
      </w:r>
      <w:r>
        <w:t xml:space="preserve">Algeria Algiers, 16000</w:t>
      </w:r>
    </w:p>
    <w:p>
      <w:pPr>
        <w:pStyle w:val="BodyText"/>
      </w:pPr>
      <w:r>
        <w:rPr>
          <w:bCs/>
          <w:b/>
        </w:rPr>
        <w:t xml:space="preserve">Phone:</w:t>
      </w:r>
      <w:r>
        <w:t xml:space="preserve"> </w:t>
      </w:r>
      <w:r>
        <w:t xml:space="preserve">+213 (0) 550 12 34 56</w:t>
      </w:r>
    </w:p>
    <w:p>
      <w:pPr>
        <w:pStyle w:val="BodyText"/>
      </w:pPr>
      <w:r>
        <w:rPr>
          <w:bCs/>
          <w:b/>
        </w:rPr>
        <w:t xml:space="preserve">Email:</w:t>
      </w:r>
      <w:r>
        <w:t xml:space="preserve"> </w:t>
      </w:r>
      <w:r>
        <w:t xml:space="preserve">k.benali@email.dz</w:t>
      </w:r>
    </w:p>
    <w:p>
      <w:pPr>
        <w:pStyle w:val="BodyText"/>
      </w:pPr>
      <w:r>
        <w:rPr>
          <w:bCs/>
          <w:b/>
        </w:rPr>
        <w:t xml:space="preserve">Pet Name:</w:t>
      </w:r>
      <w:r>
        <w:t xml:space="preserve"> </w:t>
      </w:r>
      <w:r>
        <w:t xml:space="preserve">Rex (German Shepherd, 4 years)</w:t>
      </w:r>
    </w:p>
    <w:p>
      <w:pPr>
        <w:pStyle w:val="BodyText"/>
      </w:pPr>
      <w:r>
        <w:rPr>
          <w:bCs/>
          <w:b/>
        </w:rPr>
        <w:t xml:space="preserve">Pet ID No:</w:t>
      </w:r>
      <w:r>
        <w:t xml:space="preserve"> </w:t>
      </w:r>
      <w:r>
        <w:t xml:space="preserve">PET-2024-00312</w:t>
      </w:r>
    </w:p>
    <w:bookmarkEnd w:id="22"/>
    <w:bookmarkStart w:id="23" w:name="attending-veterinarian"/>
    <w:p>
      <w:pPr>
        <w:pStyle w:val="Heading3"/>
      </w:pPr>
      <w:r>
        <w:t xml:space="preserve">Attending Veterinarian</w:t>
      </w:r>
    </w:p>
    <w:p>
      <w:pPr>
        <w:pStyle w:val="FirstParagraph"/>
      </w:pPr>
      <w:r>
        <w:rPr>
          <w:bCs/>
          <w:b/>
        </w:rPr>
        <w:t xml:space="preserve">Dr. Amina Cherif, DVM</w:t>
      </w:r>
    </w:p>
    <w:p>
      <w:pPr>
        <w:pStyle w:val="BodyText"/>
      </w:pPr>
      <w:r>
        <w:rPr>
          <w:bCs/>
          <w:b/>
        </w:rPr>
        <w:t xml:space="preserve">Specialty:</w:t>
      </w:r>
      <w:r>
        <w:t xml:space="preserve"> </w:t>
      </w:r>
      <w:r>
        <w:t xml:space="preserve">General &amp; Orthopedic Surgery</w:t>
      </w:r>
    </w:p>
    <w:p>
      <w:pPr>
        <w:pStyle w:val="BodyText"/>
      </w:pPr>
      <w:r>
        <w:rPr>
          <w:bCs/>
          <w:b/>
        </w:rPr>
        <w:t xml:space="preserve">License No:</w:t>
      </w:r>
      <w:r>
        <w:t xml:space="preserve"> </w:t>
      </w:r>
      <w:r>
        <w:t xml:space="preserve">VET-ALG-2019-0087</w:t>
      </w:r>
    </w:p>
    <w:p>
      <w:pPr>
        <w:pStyle w:val="BodyText"/>
      </w:pPr>
      <w:r>
        <w:rPr>
          <w:bCs/>
          <w:b/>
        </w:rPr>
        <w:t xml:space="preserve">Chamber:</w:t>
      </w:r>
      <w:r>
        <w:t xml:space="preserve"> </w:t>
      </w:r>
      <w:r>
        <w:t xml:space="preserve">Ordre des Médecins Vétérinaires</w:t>
      </w:r>
    </w:p>
    <w:p>
      <w:pPr>
        <w:pStyle w:val="BodyText"/>
      </w:pPr>
      <w:r>
        <w:rPr>
          <w:bCs/>
          <w:b/>
        </w:rPr>
        <w:t xml:space="preserve">Region:</w:t>
      </w:r>
      <w:r>
        <w:t xml:space="preserve"> </w:t>
      </w:r>
      <w:r>
        <w:t xml:space="preserve">Algeria Algiers</w:t>
      </w:r>
    </w:p>
    <w:p>
      <w:pPr>
        <w:pStyle w:val="BodyText"/>
      </w:pPr>
      <w:r>
        <w:rPr>
          <w:bCs/>
          <w:b/>
        </w:rPr>
        <w:t xml:space="preserve">Consultation Date:</w:t>
      </w:r>
      <w:r>
        <w:t xml:space="preserve"> </w:t>
      </w:r>
      <w:r>
        <w:t xml:space="preserve">12 June 2025</w:t>
      </w:r>
    </w:p>
    <w:p>
      <w:pPr>
        <w:pStyle w:val="BodyText"/>
      </w:pPr>
      <w:r>
        <w:rPr>
          <w:bCs/>
          <w:b/>
        </w:rPr>
        <w:t xml:space="preserve">Time:</w:t>
      </w:r>
      <w:r>
        <w:t xml:space="preserve"> </w:t>
      </w:r>
      <w:r>
        <w:t xml:space="preserve">10:30 AM – 12:15 PM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Veterinary Service</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(DZD)</w:t>
            </w:r>
          </w:p>
        </w:tc>
        <w:tc>
          <w:tcPr/>
          <w:p>
            <w:pPr>
              <w:pStyle w:val="Compact"/>
              <w:jc w:val="left"/>
            </w:pPr>
            <w:r>
              <w:t xml:space="preserve">Amount (DZD)</w:t>
            </w:r>
          </w:p>
        </w:tc>
      </w:tr>
      <w:tr>
        <w:tc>
          <w:tcPr/>
          <w:p>
            <w:pPr>
              <w:pStyle w:val="Compact"/>
              <w:jc w:val="left"/>
            </w:pPr>
            <w:r>
              <w:t xml:space="preserve">1</w:t>
            </w:r>
          </w:p>
        </w:tc>
        <w:tc>
          <w:tcPr/>
          <w:p>
            <w:pPr>
              <w:pStyle w:val="Compact"/>
              <w:jc w:val="left"/>
            </w:pPr>
            <w:r>
              <w:t xml:space="preserve">Comprehensive veterinary consultation and physical examination by Dr. Cherif, including orthopedic assessment of the right hind limb</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Digital radiography (X-ray) – two views (lateral and mediolateral) of the right hind limb for fracture evaluation</w:t>
            </w:r>
          </w:p>
        </w:tc>
        <w:tc>
          <w:tcPr/>
          <w:p>
            <w:pPr>
              <w:pStyle w:val="Compact"/>
              <w:jc w:val="left"/>
            </w:pPr>
            <w:r>
              <w:t xml:space="preserve">12/06/2025</w:t>
            </w:r>
          </w:p>
        </w:tc>
        <w:tc>
          <w:tcPr/>
          <w:p>
            <w:pPr>
              <w:pStyle w:val="Compact"/>
              <w:jc w:val="left"/>
            </w:pPr>
            <w:r>
              <w:t xml:space="preserve">2</w:t>
            </w:r>
          </w:p>
        </w:tc>
        <w:tc>
          <w:tcPr/>
          <w:p>
            <w:pPr>
              <w:pStyle w:val="Compact"/>
              <w:jc w:val="left"/>
            </w:pPr>
            <w:r>
              <w:t xml:space="preserve">4,200.00</w:t>
            </w:r>
          </w:p>
        </w:tc>
        <w:tc>
          <w:tcPr/>
          <w:p>
            <w:pPr>
              <w:pStyle w:val="Compact"/>
              <w:jc w:val="left"/>
            </w:pPr>
            <w:r>
              <w:t xml:space="preserve">8,400.00</w:t>
            </w:r>
          </w:p>
        </w:tc>
      </w:tr>
      <w:tr>
        <w:tc>
          <w:tcPr/>
          <w:p>
            <w:pPr>
              <w:pStyle w:val="Compact"/>
              <w:jc w:val="left"/>
            </w:pPr>
            <w:r>
              <w:t xml:space="preserve">3</w:t>
            </w:r>
          </w:p>
        </w:tc>
        <w:tc>
          <w:tcPr/>
          <w:p>
            <w:pPr>
              <w:pStyle w:val="Compact"/>
              <w:jc w:val="left"/>
            </w:pPr>
            <w:r>
              <w:t xml:space="preserve">Complete blood count (CBC) and biochemistry panel to assess general health prior to surgical intervention</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4</w:t>
            </w:r>
          </w:p>
        </w:tc>
        <w:tc>
          <w:tcPr/>
          <w:p>
            <w:pPr>
              <w:pStyle w:val="Compact"/>
              <w:jc w:val="left"/>
            </w:pPr>
            <w:r>
              <w:t xml:space="preserve">General anesthesia administration, intubation, and intraoperative monitoring for open reduction and internal fixation (ORIF) surgery</w:t>
            </w:r>
          </w:p>
        </w:tc>
        <w:tc>
          <w:tcPr/>
          <w:p>
            <w:pPr>
              <w:pStyle w:val="Compact"/>
              <w:jc w:val="left"/>
            </w:pPr>
            <w:r>
              <w:t xml:space="preserve">13/06/2025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5</w:t>
            </w:r>
          </w:p>
        </w:tc>
        <w:tc>
          <w:tcPr/>
          <w:p>
            <w:pPr>
              <w:pStyle w:val="Compact"/>
              <w:jc w:val="left"/>
            </w:pPr>
            <w:r>
              <w:t xml:space="preserve">Orthopedic surgical procedure: open reduction and internal fixation of the right femur with titanium plate and four screws</w:t>
            </w:r>
          </w:p>
        </w:tc>
        <w:tc>
          <w:tcPr/>
          <w:p>
            <w:pPr>
              <w:pStyle w:val="Compact"/>
              <w:jc w:val="left"/>
            </w:pPr>
            <w:r>
              <w:t xml:space="preserve">13/06/2025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6</w:t>
            </w:r>
          </w:p>
        </w:tc>
        <w:tc>
          <w:tcPr/>
          <w:p>
            <w:pPr>
              <w:pStyle w:val="Compact"/>
              <w:jc w:val="left"/>
            </w:pPr>
            <w:r>
              <w:t xml:space="preserve">Surgical implants – titanium locking plate (12 cm) and four cortical screws (6.5 mm), imported medical-grade materials</w:t>
            </w:r>
          </w:p>
        </w:tc>
        <w:tc>
          <w:tcPr/>
          <w:p>
            <w:pPr>
              <w:pStyle w:val="Compact"/>
              <w:jc w:val="left"/>
            </w:pPr>
            <w:r>
              <w:t xml:space="preserve">13/06/2025</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7</w:t>
            </w:r>
          </w:p>
        </w:tc>
        <w:tc>
          <w:tcPr/>
          <w:p>
            <w:pPr>
              <w:pStyle w:val="Compact"/>
              <w:jc w:val="left"/>
            </w:pPr>
            <w:r>
              <w:t xml:space="preserve">Post-operative care: wound dressing, subcutaneous administration of analgesic (Meloxicam 0.2 mg/kg) and antibiotic (Cefazolin 22 mg/kg IV)</w:t>
            </w:r>
          </w:p>
        </w:tc>
        <w:tc>
          <w:tcPr/>
          <w:p>
            <w:pPr>
              <w:pStyle w:val="Compact"/>
              <w:jc w:val="left"/>
            </w:pPr>
            <w:r>
              <w:t xml:space="preserve">13/06/2025</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8</w:t>
            </w:r>
          </w:p>
        </w:tc>
        <w:tc>
          <w:tcPr/>
          <w:p>
            <w:pPr>
              <w:pStyle w:val="Compact"/>
              <w:jc w:val="left"/>
            </w:pPr>
            <w:r>
              <w:t xml:space="preserve">Prescribed medication supply: Meloxicam 1.5 mg tablets (30-day course) and Cefazolin 500 mg vials (5-day course), dispensed by the clinic pharmacy</w:t>
            </w:r>
          </w:p>
        </w:tc>
        <w:tc>
          <w:tcPr/>
          <w:p>
            <w:pPr>
              <w:pStyle w:val="Compact"/>
              <w:jc w:val="left"/>
            </w:pPr>
            <w:r>
              <w:t xml:space="preserve">13/06/2025</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9</w:t>
            </w:r>
          </w:p>
        </w:tc>
        <w:tc>
          <w:tcPr/>
          <w:p>
            <w:pPr>
              <w:pStyle w:val="Compact"/>
              <w:jc w:val="left"/>
            </w:pPr>
            <w:r>
              <w:t xml:space="preserve">Follow-up veterinary consultation and suture removal appointment (scheduled for 27 June 2025), including post-operative radiograph</w:t>
            </w:r>
          </w:p>
        </w:tc>
        <w:tc>
          <w:tcPr/>
          <w:p>
            <w:pPr>
              <w:pStyle w:val="Compact"/>
              <w:jc w:val="left"/>
            </w:pPr>
            <w:r>
              <w:t xml:space="preserve">27/06/2025</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10</w:t>
            </w:r>
          </w:p>
        </w:tc>
        <w:tc>
          <w:tcPr/>
          <w:p>
            <w:pPr>
              <w:pStyle w:val="Compact"/>
              <w:jc w:val="left"/>
            </w:pPr>
            <w:r>
              <w:t xml:space="preserve">Custom-fitted rigid orthopedic splint and post-operative recovery bandage, fabricated in-house by the veterinary technician team</w:t>
            </w:r>
          </w:p>
        </w:tc>
        <w:tc>
          <w:tcPr/>
          <w:p>
            <w:pPr>
              <w:pStyle w:val="Compact"/>
              <w:jc w:val="left"/>
            </w:pPr>
            <w:r>
              <w:t xml:space="preserve">13/06/2025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bl>
    <w:p>
      <w:pPr>
        <w:pStyle w:val="BodyText"/>
      </w:pPr>
      <w:r>
        <w:t xml:space="preserve">Subtotal:</w:t>
      </w:r>
      <w:r>
        <w:t xml:space="preserve">127,300.00 DZD</w:t>
      </w:r>
    </w:p>
    <w:p>
      <w:pPr>
        <w:pStyle w:val="BodyText"/>
      </w:pPr>
      <w:r>
        <w:t xml:space="preserve">VAT (19% – Algerian Tax Code):</w:t>
      </w:r>
      <w:r>
        <w:t xml:space="preserve">24,187.00 DZD</w:t>
      </w:r>
    </w:p>
    <w:p>
      <w:pPr>
        <w:pStyle w:val="BodyText"/>
      </w:pPr>
      <w:r>
        <w:t xml:space="preserve">TOTAL AMOUNT DUE:</w:t>
      </w:r>
      <w:r>
        <w:t xml:space="preserve">151,487.00 DZD</w:t>
      </w:r>
    </w:p>
    <w:bookmarkStart w:id="24" w:name="important-notes-regarding-this-invoice"/>
    <w:p>
      <w:pPr>
        <w:pStyle w:val="Heading3"/>
      </w:pPr>
      <w:r>
        <w:t xml:space="preserve">Important Notes Regarding This Invoice</w:t>
      </w:r>
    </w:p>
    <w:p>
      <w:pPr>
        <w:pStyle w:val="FirstParagraph"/>
      </w:pPr>
      <w:r>
        <w:t xml:space="preserve">This Invoice has been issued by Clinique Vétérinaire El Chifa, a registered Veterinarian practice operating in Algeria Algiers, in full compliance with the Algerian Veterinary Code and the regulations of the Ordre des Médecins Vétérinaires de l'Algérie.</w:t>
      </w:r>
    </w:p>
    <w:p>
      <w:pPr>
        <w:pStyle w:val="BodyText"/>
      </w:pPr>
      <w:r>
        <w:t xml:space="preserve">The total amount of 151,487.00 DZD (One Hundred Fifty-One Thousand Four Hundred Eighty-Seven Algerian Dinars) is payable within fifteen (15) calendar days from the date of issuance. Payment may be made via bank transfer to the clinic's account at BNA (Banque Nationale d'Algérie), Algiers branch, or by cash at the clinic reception located in Algeria Algiers.</w:t>
      </w:r>
    </w:p>
    <w:p>
      <w:pPr>
        <w:pStyle w:val="BodyText"/>
      </w:pPr>
      <w:r>
        <w:t xml:space="preserve">Please retain this Invoice as your official proof of payment and for any insurance reimbursement claims. The attending Veterinarian, Dr. Amina Cherif, has signed and stamped this document to certify the accuracy of all services rendered.</w:t>
      </w:r>
    </w:p>
    <w:p>
      <w:pPr>
        <w:pStyle w:val="BodyText"/>
      </w:pPr>
      <w:r>
        <w:t xml:space="preserve">Post-operative care instructions have been provided separately in writing. The client is advised to restrict the pet's physical activity for a minimum of six (6) weeks and to attend all scheduled follow-up appointments at the clinic in Algeria Algiers.</w:t>
      </w:r>
    </w:p>
    <w:bookmarkEnd w:id="24"/>
    <w:bookmarkStart w:id="25" w:name="terms-and-conditions"/>
    <w:p>
      <w:pPr>
        <w:pStyle w:val="Heading3"/>
      </w:pPr>
      <w:r>
        <w:t xml:space="preserve">Terms and Conditions</w:t>
      </w:r>
    </w:p>
    <w:p>
      <w:pPr>
        <w:pStyle w:val="FirstParagraph"/>
      </w:pPr>
      <w:r>
        <w:t xml:space="preserve">1. This Invoice is valid for a period of ninety (90) days from the date of issuance. Any amount not settled within the stipulated due date shall be subject to a late payment penalty of 1.5% per month, in accordance with Algerian commercial law.</w:t>
      </w:r>
    </w:p>
    <w:p>
      <w:pPr>
        <w:pStyle w:val="BodyText"/>
      </w:pPr>
      <w:r>
        <w:t xml:space="preserve">2. All veterinary services described in this Invoice were performed by a licensed Veterinarian at a registered clinic in Algeria Algiers. The client acknowledges receipt of informed consent prior to the surgical procedure.</w:t>
      </w:r>
    </w:p>
    <w:p>
      <w:pPr>
        <w:pStyle w:val="BodyText"/>
      </w:pPr>
      <w:r>
        <w:t xml:space="preserve">3. The clinic reserves the right to issue a corrected Invoice in the event of any clerical error. The original Invoice must be returned for any amendment.</w:t>
      </w:r>
    </w:p>
    <w:p>
      <w:pPr>
        <w:pStyle w:val="BodyText"/>
      </w:pPr>
      <w:r>
        <w:t xml:space="preserve">4. This Invoice does not constitute a guarantee of full recovery. The attending Veterinarian has exercised the highest standard of care in accordance with the professional ethics of the veterinary profession in Algeria.</w:t>
      </w:r>
    </w:p>
    <w:p>
      <w:pPr>
        <w:pStyle w:val="BodyText"/>
      </w:pPr>
      <w:r>
        <w:t xml:space="preserve">5. For any disputes regarding the services or charges listed on this Invoice, the parties agree to first seek amicable resolution. Failing that, the competent courts of Algeria Algiers shall have exclusive jurisdiction.</w:t>
      </w:r>
    </w:p>
    <w:bookmarkEnd w:id="25"/>
    <w:p>
      <w:pPr>
        <w:pStyle w:val="BodyText"/>
      </w:pPr>
      <w:r>
        <w:rPr>
          <w:bCs/>
          <w:b/>
        </w:rPr>
        <w:t xml:space="preserve">Clinique Vétérinaire El Chifa</w:t>
      </w:r>
      <w:r>
        <w:t xml:space="preserve"> </w:t>
      </w:r>
      <w:r>
        <w:t xml:space="preserve">– 12, Rue Didouche Mourad, Hydra, Algeria Algiers, 16032</w:t>
      </w:r>
    </w:p>
    <w:p>
      <w:pPr>
        <w:pStyle w:val="BodyText"/>
      </w:pPr>
      <w:r>
        <w:t xml:space="preserve">Tel: +213 (0) 23 45 67 89 | Email: contact@elchifa-vet.dz | RC: 16B-0012345678 | NIF: 002345678901234</w:t>
      </w:r>
    </w:p>
    <w:p>
      <w:pPr>
        <w:pStyle w:val="BodyText"/>
      </w:pPr>
      <w:r>
        <w:t xml:space="preserve">Bank: BNA – Algiers Hydra Branch | RIB: 007 00123 4567890123 45</w:t>
      </w:r>
    </w:p>
    <w:p>
      <w:pPr>
        <w:pStyle w:val="BodyText"/>
      </w:pPr>
      <w:r>
        <w:t xml:space="preserve">This Invoice was generated electronically and is valid without a physical signature. For verification, please contact the clinic directly.</w:t>
      </w:r>
    </w:p>
    <w:p>
      <w:pPr>
        <w:pStyle w:val="BodyText"/>
      </w:pPr>
      <w:r>
        <w:t xml:space="preserve">Thank you for trusting our Veterinarian team with the care of your beloved pet. We are proud to serve the pet-owning community of Algeria Algiers with excellence and compassion.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Algeria Algiers</dc:title>
  <dc:creator/>
  <dc:language>en</dc:language>
  <cp:keywords/>
  <dcterms:created xsi:type="dcterms:W3CDTF">2026-10-10T05:47:30Z</dcterms:created>
  <dcterms:modified xsi:type="dcterms:W3CDTF">2026-10-10T05:47:30Z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