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Chile</w:t>
      </w:r>
      <w:r>
        <w:t xml:space="preserve"> </w:t>
      </w:r>
      <w:r>
        <w:t xml:space="preserve">Santiago</w:t>
      </w:r>
    </w:p>
    <w:bookmarkStart w:id="20" w:name="clínica-veterinaria-andina"/>
    <w:p>
      <w:pPr>
        <w:pStyle w:val="Heading1"/>
      </w:pPr>
      <w:r>
        <w:t xml:space="preserve">Clínica Veterinaria Andina</w:t>
      </w:r>
    </w:p>
    <w:p>
      <w:pPr>
        <w:pStyle w:val="FirstParagraph"/>
      </w:pPr>
      <w:r>
        <w:t xml:space="preserve">Professional Veterinarian Services</w:t>
      </w:r>
    </w:p>
    <w:p>
      <w:pPr>
        <w:pStyle w:val="BodyText"/>
      </w:pPr>
      <w:r>
        <w:t xml:space="preserve">Av. Providencia 1250, Of. 402</w:t>
      </w:r>
    </w:p>
    <w:p>
      <w:pPr>
        <w:pStyle w:val="BodyText"/>
      </w:pPr>
      <w:r>
        <w:t xml:space="preserve">Providencia, Chile Santiago, 7500000</w:t>
      </w:r>
    </w:p>
    <w:p>
      <w:pPr>
        <w:pStyle w:val="BodyText"/>
      </w:pPr>
      <w:r>
        <w:t xml:space="preserve">Phone: +56 2 2345 6789 | Email: info@veterinariaandina.cl</w:t>
      </w:r>
    </w:p>
    <w:p>
      <w:pPr>
        <w:pStyle w:val="BodyText"/>
      </w:pPr>
      <w:r>
        <w:t xml:space="preserve">RUT: 76.543.210-K</w:t>
      </w:r>
    </w:p>
    <w:p>
      <w:pPr>
        <w:pStyle w:val="BodyText"/>
      </w:pPr>
      <w:r>
        <w:t xml:space="preserve">Licensed Veterinarian – Chile Santiago</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Issued: June 15, 2025</w:t>
      </w:r>
    </w:p>
    <w:p>
      <w:pPr>
        <w:pStyle w:val="BodyText"/>
      </w:pPr>
      <w:r>
        <w:t xml:space="preserve">Due Date: July 15, 2025</w:t>
      </w:r>
    </w:p>
    <w:bookmarkEnd w:id="21"/>
    <w:bookmarkStart w:id="22" w:name="billed-to-client"/>
    <w:p>
      <w:pPr>
        <w:pStyle w:val="Heading3"/>
      </w:pPr>
      <w:r>
        <w:t xml:space="preserve">Billed To (Client)</w:t>
      </w:r>
    </w:p>
    <w:p>
      <w:pPr>
        <w:pStyle w:val="FirstParagraph"/>
      </w:pPr>
      <w:r>
        <w:rPr>
          <w:bCs/>
          <w:b/>
        </w:rPr>
        <w:t xml:space="preserve">María Fernanda González Rojas</w:t>
      </w:r>
    </w:p>
    <w:p>
      <w:pPr>
        <w:pStyle w:val="BodyText"/>
      </w:pPr>
      <w:r>
        <w:t xml:space="preserve">RUT: 15.892.341-6</w:t>
      </w:r>
    </w:p>
    <w:p>
      <w:pPr>
        <w:pStyle w:val="BodyText"/>
      </w:pPr>
      <w:r>
        <w:t xml:space="preserve">Av. Apoquindo 3420, Depto. 1803</w:t>
      </w:r>
    </w:p>
    <w:p>
      <w:pPr>
        <w:pStyle w:val="BodyText"/>
      </w:pPr>
      <w:r>
        <w:t xml:space="preserve">Las Condes, Chile Santiago, 7560000</w:t>
      </w:r>
    </w:p>
    <w:p>
      <w:pPr>
        <w:pStyle w:val="BodyText"/>
      </w:pPr>
      <w:r>
        <w:t xml:space="preserve">Phone: +56 9 8765 4321</w:t>
      </w:r>
    </w:p>
    <w:p>
      <w:pPr>
        <w:pStyle w:val="BodyText"/>
      </w:pPr>
      <w:r>
        <w:t xml:space="preserve">Email: mfgonzalez@email.cl</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Max</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32 kg</w:t>
      </w:r>
    </w:p>
    <w:p>
      <w:pPr>
        <w:pStyle w:val="BodyText"/>
      </w:pPr>
      <w:r>
        <w:rPr>
          <w:bCs/>
          <w:b/>
        </w:rPr>
        <w:t xml:space="preserve">Microchip:</w:t>
      </w:r>
      <w:r>
        <w:t xml:space="preserve"> </w:t>
      </w:r>
      <w:r>
        <w:t xml:space="preserve">985.112.345.678</w:t>
      </w:r>
    </w:p>
    <w:bookmarkEnd w:id="23"/>
    <w:bookmarkStart w:id="24" w:name="attending-veterinarian"/>
    <w:p>
      <w:pPr>
        <w:pStyle w:val="Heading3"/>
      </w:pPr>
      <w:r>
        <w:t xml:space="preserve">Attending Veterinarian</w:t>
      </w:r>
    </w:p>
    <w:p>
      <w:pPr>
        <w:pStyle w:val="FirstParagraph"/>
      </w:pPr>
      <w:r>
        <w:rPr>
          <w:bCs/>
          <w:b/>
        </w:rPr>
        <w:t xml:space="preserve">Dr. Carlos Andrés Muñoz Silva</w:t>
      </w:r>
    </w:p>
    <w:p>
      <w:pPr>
        <w:pStyle w:val="BodyText"/>
      </w:pPr>
      <w:r>
        <w:t xml:space="preserve">Specialty: General Medicine &amp; Orthopedics</w:t>
      </w:r>
    </w:p>
    <w:p>
      <w:pPr>
        <w:pStyle w:val="BodyText"/>
      </w:pPr>
      <w:r>
        <w:t xml:space="preserve">Registration: MV-2018-04521</w:t>
      </w:r>
    </w:p>
    <w:p>
      <w:pPr>
        <w:pStyle w:val="BodyText"/>
      </w:pPr>
      <w:r>
        <w:t xml:space="preserve">Universidad de Chile, Facultad de Veterinaria</w:t>
      </w:r>
    </w:p>
    <w:p>
      <w:pPr>
        <w:pStyle w:val="BodyText"/>
      </w:pPr>
      <w:r>
        <w:t xml:space="preserve">Chile Santiago, 2018 – Present</w:t>
      </w:r>
    </w:p>
    <w:bookmarkEnd w:id="24"/>
    <w:bookmarkStart w:id="25" w:name="itemized-services-and-charges"/>
    <w:p>
      <w:pPr>
        <w:pStyle w:val="Heading3"/>
      </w:pPr>
      <w:r>
        <w:t xml:space="preserve">Itemized Services and Charges</w:t>
      </w:r>
    </w:p>
    <w:p>
      <w:pPr>
        <w:pStyle w:val="FirstParagraph"/>
      </w:pPr>
      <w:r>
        <w:t xml:space="preserve">The following Invoice details all veterinary procedures, diagnostics, medications, and professional services rendered by our Veterinarian team at Clínica Veterinaria Andina, located in the heart of Chile Santiago. All charges are listed in Chilean Pesos (CLP).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veterinary consultation and physical examination by Dr. Muñoz, including auscultation, palpation, and neurological assessment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Digital radiography (X-ray) – bilateral hind limbs, 4 views, for evaluation of suspected cruciate ligament injury</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Complete blood count (CBC) and serum biochemistry panel, including liver enzymes, renal values, and inflammatory markers</w:t>
            </w:r>
          </w:p>
        </w:tc>
        <w:tc>
          <w:tcPr/>
          <w:p>
            <w:pPr>
              <w:pStyle w:val="Compact"/>
              <w:jc w:val="left"/>
            </w:pPr>
            <w:r>
              <w:t xml:space="preserve">Laboratory</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4</w:t>
            </w:r>
          </w:p>
        </w:tc>
        <w:tc>
          <w:tcPr/>
          <w:p>
            <w:pPr>
              <w:pStyle w:val="Compact"/>
              <w:jc w:val="left"/>
            </w:pPr>
            <w:r>
              <w:t xml:space="preserve">Ultrasonographic abdominal examination to rule out concurrent internal pathology prior to surgical planning</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5</w:t>
            </w:r>
          </w:p>
        </w:tc>
        <w:tc>
          <w:tcPr/>
          <w:p>
            <w:pPr>
              <w:pStyle w:val="Compact"/>
              <w:jc w:val="left"/>
            </w:pPr>
            <w:r>
              <w:t xml:space="preserve">Orthopedic surgical procedure: Tibial Plateau Leveling Osteotomy (TPLO) – right stifle joint, including pre-anesthetic blood work, general anesthesia, surgical intervention, and immediate post-operative monitoring (6 hours)</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Surgical implants: TPLO plate (8-hole, 3.5 mm) and 6 cortical screws, veterinary-grade titanium alloy</w:t>
            </w:r>
          </w:p>
        </w:tc>
        <w:tc>
          <w:tcPr/>
          <w:p>
            <w:pPr>
              <w:pStyle w:val="Compact"/>
              <w:jc w:val="left"/>
            </w:pPr>
            <w:r>
              <w:t xml:space="preserve">Materials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Post-operative analgesic protocol: Meloxicam 1.5 mg/ml (10-day course) and Tramadol 50 mg (7-day course), dispensed by our Veterinarian pharmacy</w:t>
            </w:r>
          </w:p>
        </w:tc>
        <w:tc>
          <w:tcPr/>
          <w:p>
            <w:pPr>
              <w:pStyle w:val="Compact"/>
              <w:jc w:val="left"/>
            </w:pPr>
            <w:r>
              <w:t xml:space="preserve">Medication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Prescription anti-inflammatory and gastroprotective medication: Omeprazole 20 mg (14-day course)</w:t>
            </w:r>
          </w:p>
        </w:tc>
        <w:tc>
          <w:tcPr/>
          <w:p>
            <w:pPr>
              <w:pStyle w:val="Compact"/>
              <w:jc w:val="left"/>
            </w:pPr>
            <w:r>
              <w:t xml:space="preserve">Medication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9</w:t>
            </w:r>
          </w:p>
        </w:tc>
        <w:tc>
          <w:tcPr/>
          <w:p>
            <w:pPr>
              <w:pStyle w:val="Compact"/>
              <w:jc w:val="left"/>
            </w:pPr>
            <w:r>
              <w:t xml:space="preserve">Post-operative follow-up consultation (Day 7) – suture check, radiographic re-evaluation, and rehabilitation plan adjustment by the attending Veterinarian</w:t>
            </w:r>
          </w:p>
        </w:tc>
        <w:tc>
          <w:tcPr/>
          <w:p>
            <w:pPr>
              <w:pStyle w:val="Compact"/>
              <w:jc w:val="left"/>
            </w:pPr>
            <w:r>
              <w:t xml:space="preserve">Follow-up</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Custom-fitted orthopedic recovery brace (right hind limb), fabricated in-house by our veterinary orthopedic team in Chile Santiago</w:t>
            </w:r>
          </w:p>
        </w:tc>
        <w:tc>
          <w:tcPr/>
          <w:p>
            <w:pPr>
              <w:pStyle w:val="Compact"/>
              <w:jc w:val="left"/>
            </w:pPr>
            <w:r>
              <w:t xml:space="preserve">Materials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$1,001,000</w:t>
            </w:r>
          </w:p>
        </w:tc>
      </w:tr>
      <w:tr>
        <w:tc>
          <w:tcPr/>
          <w:p>
            <w:pPr>
              <w:pStyle w:val="Compact"/>
              <w:jc w:val="left"/>
            </w:pPr>
            <w:r>
              <w:t xml:space="preserve">IVA (19% – Chilean VAT)</w:t>
            </w:r>
          </w:p>
        </w:tc>
        <w:tc>
          <w:tcPr/>
          <w:p>
            <w:pPr>
              <w:pStyle w:val="Compact"/>
              <w:jc w:val="right"/>
            </w:pPr>
            <w:r>
              <w:t xml:space="preserve">$190,190</w:t>
            </w:r>
          </w:p>
        </w:tc>
      </w:tr>
      <w:tr>
        <w:tc>
          <w:tcPr/>
          <w:p>
            <w:pPr>
              <w:pStyle w:val="Compact"/>
              <w:jc w:val="left"/>
            </w:pPr>
            <w:r>
              <w:t xml:space="preserve">Professional Veterinarian Service Fee</w:t>
            </w:r>
          </w:p>
        </w:tc>
        <w:tc>
          <w:tcPr/>
          <w:p>
            <w:pPr>
              <w:pStyle w:val="Compact"/>
              <w:jc w:val="right"/>
            </w:pPr>
            <w:r>
              <w:t xml:space="preserve">$15,000</w:t>
            </w:r>
          </w:p>
        </w:tc>
      </w:tr>
      <w:tr>
        <w:tc>
          <w:tcPr/>
          <w:p>
            <w:pPr>
              <w:pStyle w:val="Compact"/>
              <w:jc w:val="left"/>
            </w:pPr>
            <w:r>
              <w:t xml:space="preserve">TOTAL DUE (CLP)</w:t>
            </w:r>
          </w:p>
        </w:tc>
        <w:tc>
          <w:tcPr/>
          <w:p>
            <w:pPr>
              <w:pStyle w:val="Compact"/>
              <w:jc w:val="right"/>
            </w:pPr>
            <w:r>
              <w:t xml:space="preserve">$1,206,190</w:t>
            </w:r>
          </w:p>
        </w:tc>
      </w:tr>
    </w:tbl>
    <w:bookmarkEnd w:id="25"/>
    <w:bookmarkStart w:id="26" w:name="important-notes-regarding-this-invoice"/>
    <w:p>
      <w:pPr>
        <w:pStyle w:val="Heading3"/>
      </w:pPr>
      <w:r>
        <w:t xml:space="preserve">Important Notes Regarding This Invoice</w:t>
      </w:r>
    </w:p>
    <w:p>
      <w:pPr>
        <w:pStyle w:val="FirstParagraph"/>
      </w:pPr>
      <w:r>
        <w:t xml:space="preserve">This Invoice has been issued by Clínica Veterinaria Andina, a registered and licensed veterinary practice operating in Chile Santiago under the supervision of Dr. Carlos Andrés Muñoz Silva, a certified Veterinarian with over seven years of clinical experience in small animal medicine and orthopedic surgery.</w:t>
      </w:r>
    </w:p>
    <w:p>
      <w:pPr>
        <w:pStyle w:val="BodyText"/>
      </w:pPr>
      <w:r>
        <w:t xml:space="preserve">The total amount of $1,206,190 CLP (One Million Two Hundred Six Thousand One Hundred Ninety Chilean Pesos) is due within thirty (30) calendar days from the date of issuance. Payment may be made via bank transfer to Banco de Chile, Cta. Cte. 1234567-8, RUT 76.543.210-K, or in person at our clinic office located on Av. Providencia 1250, Chile Santiago.</w:t>
      </w:r>
    </w:p>
    <w:p>
      <w:pPr>
        <w:pStyle w:val="BodyText"/>
      </w:pPr>
      <w:r>
        <w:t xml:space="preserve">Please retain this Invoice for your personal records and for any insurance reimbursement claims. Our Veterinarian team recommends a second follow-up consultation at 30 days post-surgery to ensure proper healing of the TPLO implant. This follow-up is not included in the current Invoice and will be billed separately.</w:t>
      </w:r>
    </w:p>
    <w:p>
      <w:pPr>
        <w:pStyle w:val="BodyText"/>
      </w:pPr>
      <w:r>
        <w:t xml:space="preserve">Should you have any questions regarding the line items, the diagnostic findings, or the surgical procedure described in this Invoice, please do not hesitate to contact our office. Our Veterinarian staff is available Monday through Friday, 08:00 to 20:00, and Saturday 09:00 to 14:00, at +56 2 2345 6789.</w:t>
      </w:r>
    </w:p>
    <w:bookmarkEnd w:id="26"/>
    <w:bookmarkStart w:id="27" w:name="terms-and-conditions"/>
    <w:p>
      <w:pPr>
        <w:pStyle w:val="Heading3"/>
      </w:pPr>
      <w:r>
        <w:t xml:space="preserve">Terms and Conditions</w:t>
      </w:r>
    </w:p>
    <w:p>
      <w:pPr>
        <w:pStyle w:val="FirstParagraph"/>
      </w:pPr>
      <w:r>
        <w:t xml:space="preserve">1. This Invoice is valid for 30 days from the date of issue. Late payments may incur a monthly interest rate of 1.5% in accordance with Chilean commercial law.</w:t>
      </w:r>
    </w:p>
    <w:p>
      <w:pPr>
        <w:pStyle w:val="BodyText"/>
      </w:pPr>
      <w:r>
        <w:t xml:space="preserve">2. All veterinary services described herein were performed by a licensed Veterinarian at our facility in Chile Santiago. The client acknowledges receipt of informed consent prior to the surgical procedure.</w:t>
      </w:r>
    </w:p>
    <w:p>
      <w:pPr>
        <w:pStyle w:val="BodyText"/>
      </w:pPr>
      <w:r>
        <w:t xml:space="preserve">3. Medications dispensed must be administered strictly according to the Veterinarian's written instructions. Any adverse reactions should be reported to the clinic immediately.</w:t>
      </w:r>
    </w:p>
    <w:p>
      <w:pPr>
        <w:pStyle w:val="BodyText"/>
      </w:pPr>
      <w:r>
        <w:t xml:space="preserve">4. This Invoice does not constitute a guarantee of surgical outcome. The Veterinarian team has exercised the standard of care expected in the veterinary profession in Chile Santiago.</w:t>
      </w:r>
    </w:p>
    <w:p>
      <w:pPr>
        <w:pStyle w:val="BodyText"/>
      </w:pPr>
      <w:r>
        <w:t xml:space="preserve">5. For disputes or billing inquiries, please contact the clinic management within 15 business days of the Invoice date.</w:t>
      </w:r>
    </w:p>
    <w:p>
      <w:pPr>
        <w:pStyle w:val="BodyText"/>
      </w:pPr>
      <w:r>
        <w:t xml:space="preserve">6. This document is issued in accordance with the Chilean tax regulations (SII) and the professional standards of the Colegio de Médicos Veterinarios de Chile.</w:t>
      </w:r>
    </w:p>
    <w:bookmarkEnd w:id="27"/>
    <w:p>
      <w:pPr>
        <w:pStyle w:val="BodyText"/>
      </w:pPr>
      <w:r>
        <w:rPr>
          <w:bCs/>
          <w:b/>
        </w:rPr>
        <w:t xml:space="preserve">Clínica Veterinaria Andina</w:t>
      </w:r>
      <w:r>
        <w:t xml:space="preserve"> </w:t>
      </w:r>
      <w:r>
        <w:t xml:space="preserve">– Professional Veterinarian Services in Chile Santiago</w:t>
      </w:r>
    </w:p>
    <w:p>
      <w:pPr>
        <w:pStyle w:val="BodyText"/>
      </w:pPr>
      <w:r>
        <w:t xml:space="preserve">Av. Providencia 1250, Of. 402, Providencia, Chile Santiago, 7500000 | RUT: 76.543.210-K</w:t>
      </w:r>
    </w:p>
    <w:p>
      <w:pPr>
        <w:pStyle w:val="BodyText"/>
      </w:pPr>
      <w:r>
        <w:t xml:space="preserve">Phone: +56 2 2345 6789 | Email: info@veterinariaandina.cl | Web: www.veterinariaandina.cl</w:t>
      </w:r>
    </w:p>
    <w:p>
      <w:pPr>
        <w:pStyle w:val="BodyText"/>
      </w:pPr>
      <w:r>
        <w:t xml:space="preserve">Thank you for trusting our Veterinarian team with the care of your beloved companion. We are proud to serve the pet-owning community of Chile Santiago with excellence and compassion.</w:t>
      </w:r>
    </w:p>
    <w:p>
      <w:pPr>
        <w:pStyle w:val="BodyText"/>
      </w:pPr>
      <w:r>
        <w:t xml:space="preserve">Invoice INV-2025-04872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Chile Santiago</dc:title>
  <dc:creator/>
  <dc:language>en</dc:language>
  <cp:keywords/>
  <dcterms:created xsi:type="dcterms:W3CDTF">2026-10-10T01:20:51Z</dcterms:created>
  <dcterms:modified xsi:type="dcterms:W3CDTF">2026-10-10T01:20:51Z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