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France</w:t>
      </w:r>
      <w:r>
        <w:t xml:space="preserve"> </w:t>
      </w:r>
      <w:r>
        <w:t xml:space="preserve">Marseille</w:t>
      </w:r>
    </w:p>
    <w:bookmarkStart w:id="21" w:name="official-veterinarian-invoice"/>
    <w:p>
      <w:pPr>
        <w:pStyle w:val="Heading1"/>
      </w:pPr>
      <w:r>
        <w:t xml:space="preserve">OFFICIAL VETERINARIAN INVOICE</w:t>
      </w:r>
    </w:p>
    <w:bookmarkStart w:id="20" w:name="Xb120a24cd74df1d33c8e4850bdb574b77abd45c"/>
    <w:p>
      <w:pPr>
        <w:pStyle w:val="Heading2"/>
      </w:pPr>
      <w:r>
        <w:t xml:space="preserve">Clinique Vétérinaire du Vieux-Port | France Marseille</w:t>
      </w:r>
    </w:p>
    <w:p>
      <w:pPr>
        <w:pStyle w:val="FirstParagraph"/>
      </w:pPr>
      <w:r>
        <w:t xml:space="preserve">12 Quai de Rive Neuve, 13007 Marseille, Bouches-du-Rhône, France</w:t>
      </w:r>
    </w:p>
    <w:p>
      <w:pPr>
        <w:pStyle w:val="BodyText"/>
      </w:pPr>
      <w:r>
        <w:t xml:space="preserve">Tel: +33 (0)4 91 00 00 00 | Email: contact@clinique-vet-marseille.fr</w:t>
      </w:r>
    </w:p>
    <w:p>
      <w:pPr>
        <w:pStyle w:val="BodyText"/>
      </w:pPr>
      <w:r>
        <w:t xml:space="preserve">SIRET: 842 567 891 00012 | ADEME Registration: FR-VET-13-2024-0087</w:t>
      </w:r>
    </w:p>
    <w:p>
      <w:pPr>
        <w:pStyle w:val="BodyText"/>
      </w:pPr>
      <w:r>
        <w:t xml:space="preserve">Invoice No: INV-MRS-2025-04871</w:t>
      </w:r>
    </w:p>
    <w:bookmarkEnd w:id="20"/>
    <w:bookmarkEnd w:id="21"/>
    <w:bookmarkStart w:id="22" w:name="invoice-details"/>
    <w:p>
      <w:pPr>
        <w:pStyle w:val="Heading3"/>
      </w:pPr>
      <w:r>
        <w:t xml:space="preserve">Invoice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Invoice Date:</w:t>
            </w:r>
          </w:p>
        </w:tc>
        <w:tc>
          <w:tcPr/>
          <w:p>
            <w:pPr>
              <w:pStyle w:val="Compact"/>
              <w:jc w:val="left"/>
            </w:pPr>
            <w:r>
              <w:t xml:space="preserve">15 June 2025</w:t>
            </w:r>
          </w:p>
        </w:tc>
        <w:tc>
          <w:tcPr/>
          <w:p>
            <w:pPr>
              <w:pStyle w:val="Compact"/>
              <w:jc w:val="left"/>
            </w:pPr>
            <w:r>
              <w:rPr>
                <w:bCs/>
                <w:b/>
              </w:rPr>
              <w:t xml:space="preserve">Due Date:</w:t>
            </w:r>
          </w:p>
        </w:tc>
        <w:tc>
          <w:tcPr/>
          <w:p>
            <w:pPr>
              <w:pStyle w:val="Compact"/>
              <w:jc w:val="left"/>
            </w:pPr>
            <w:r>
              <w:t xml:space="preserve">15 July 2025</w:t>
            </w:r>
          </w:p>
        </w:tc>
      </w:tr>
      <w:tr>
        <w:tc>
          <w:tcPr/>
          <w:p>
            <w:pPr>
              <w:pStyle w:val="Compact"/>
              <w:jc w:val="left"/>
            </w:pPr>
            <w:r>
              <w:rPr>
                <w:bCs/>
                <w:b/>
              </w:rPr>
              <w:t xml:space="preserve">Invoice Reference:</w:t>
            </w:r>
          </w:p>
        </w:tc>
        <w:tc>
          <w:tcPr/>
          <w:p>
            <w:pPr>
              <w:pStyle w:val="Compact"/>
              <w:jc w:val="left"/>
            </w:pPr>
            <w:r>
              <w:t xml:space="preserve">INV-MRS-2025-04871</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Method:</w:t>
            </w:r>
          </w:p>
        </w:tc>
        <w:tc>
          <w:tcPr/>
          <w:p>
            <w:pPr>
              <w:pStyle w:val="Compact"/>
              <w:jc w:val="left"/>
            </w:pPr>
            <w:r>
              <w:t xml:space="preserve">Bank Transfer / Carte Bancaire / Chèque</w:t>
            </w:r>
          </w:p>
        </w:tc>
        <w:tc>
          <w:tcPr/>
          <w:p>
            <w:pPr>
              <w:pStyle w:val="Compact"/>
              <w:jc w:val="left"/>
            </w:pPr>
            <w:r>
              <w:rPr>
                <w:bCs/>
                <w:b/>
              </w:rPr>
              <w:t xml:space="preserve">IBAN:</w:t>
            </w:r>
          </w:p>
        </w:tc>
        <w:tc>
          <w:tcPr/>
          <w:p>
            <w:pPr>
              <w:pStyle w:val="Compact"/>
              <w:jc w:val="left"/>
            </w:pPr>
            <w:r>
              <w:t xml:space="preserve">FR76 3000 4000 0312 3456 7890 123</w:t>
            </w:r>
          </w:p>
        </w:tc>
      </w:tr>
    </w:tbl>
    <w:bookmarkEnd w:id="22"/>
    <w:bookmarkStart w:id="23"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Mme. Claire Dubois</w:t>
            </w:r>
          </w:p>
        </w:tc>
      </w:tr>
      <w:tr>
        <w:tc>
          <w:tcPr/>
          <w:p>
            <w:pPr>
              <w:pStyle w:val="Compact"/>
              <w:jc w:val="left"/>
            </w:pPr>
            <w:r>
              <w:rPr>
                <w:bCs/>
                <w:b/>
              </w:rPr>
              <w:t xml:space="preserve">Address:</w:t>
            </w:r>
          </w:p>
        </w:tc>
        <w:tc>
          <w:tcPr/>
          <w:p>
            <w:pPr>
              <w:pStyle w:val="Compact"/>
              <w:jc w:val="left"/>
            </w:pPr>
            <w:r>
              <w:t xml:space="preserve">45 Rue Saint-Ferréol, 13001 Marseille, France</w:t>
            </w:r>
          </w:p>
        </w:tc>
      </w:tr>
      <w:tr>
        <w:tc>
          <w:tcPr/>
          <w:p>
            <w:pPr>
              <w:pStyle w:val="Compact"/>
              <w:jc w:val="left"/>
            </w:pPr>
            <w:r>
              <w:rPr>
                <w:bCs/>
                <w:b/>
              </w:rPr>
              <w:t xml:space="preserve">Phone:</w:t>
            </w:r>
          </w:p>
        </w:tc>
        <w:tc>
          <w:tcPr/>
          <w:p>
            <w:pPr>
              <w:pStyle w:val="Compact"/>
              <w:jc w:val="left"/>
            </w:pPr>
            <w:r>
              <w:t xml:space="preserve">+33 (0)6 12 34 56 78</w:t>
            </w:r>
          </w:p>
        </w:tc>
      </w:tr>
      <w:tr>
        <w:tc>
          <w:tcPr/>
          <w:p>
            <w:pPr>
              <w:pStyle w:val="Compact"/>
              <w:jc w:val="left"/>
            </w:pPr>
            <w:r>
              <w:rPr>
                <w:bCs/>
                <w:b/>
              </w:rPr>
              <w:t xml:space="preserve">Email:</w:t>
            </w:r>
          </w:p>
        </w:tc>
        <w:tc>
          <w:tcPr/>
          <w:p>
            <w:pPr>
              <w:pStyle w:val="Compact"/>
              <w:jc w:val="left"/>
            </w:pPr>
            <w:r>
              <w:t xml:space="preserve">claire.dubois@email.fr</w:t>
            </w:r>
          </w:p>
        </w:tc>
      </w:tr>
      <w:tr>
        <w:tc>
          <w:tcPr/>
          <w:p>
            <w:pPr>
              <w:pStyle w:val="Compact"/>
              <w:jc w:val="left"/>
            </w:pPr>
            <w:r>
              <w:rPr>
                <w:bCs/>
                <w:b/>
              </w:rPr>
              <w:t xml:space="preserve">Client File No.:</w:t>
            </w:r>
          </w:p>
        </w:tc>
        <w:tc>
          <w:tcPr/>
          <w:p>
            <w:pPr>
              <w:pStyle w:val="Compact"/>
              <w:jc w:val="left"/>
            </w:pPr>
            <w:r>
              <w:t xml:space="preserve">CLT-MRS-2023-02214</w:t>
            </w:r>
          </w:p>
        </w:tc>
      </w:tr>
    </w:tbl>
    <w:bookmarkEnd w:id="23"/>
    <w:bookmarkStart w:id="24" w:name="patient-pet-information"/>
    <w:p>
      <w:pPr>
        <w:pStyle w:val="Heading3"/>
      </w:pPr>
      <w:r>
        <w:t xml:space="preserve">Patient (Pet)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Pet Name:</w:t>
            </w:r>
          </w:p>
        </w:tc>
        <w:tc>
          <w:tcPr/>
          <w:p>
            <w:pPr>
              <w:pStyle w:val="Compact"/>
              <w:jc w:val="left"/>
            </w:pPr>
            <w:r>
              <w:t xml:space="preserve">Biscotte</w:t>
            </w:r>
          </w:p>
        </w:tc>
      </w:tr>
      <w:tr>
        <w:tc>
          <w:tcPr/>
          <w:p>
            <w:pPr>
              <w:pStyle w:val="Compact"/>
              <w:jc w:val="left"/>
            </w:pPr>
            <w:r>
              <w:rPr>
                <w:bCs/>
                <w:b/>
              </w:rPr>
              <w:t xml:space="preserve">Species / Breed:</w:t>
            </w:r>
          </w:p>
        </w:tc>
        <w:tc>
          <w:tcPr/>
          <w:p>
            <w:pPr>
              <w:pStyle w:val="Compact"/>
              <w:jc w:val="left"/>
            </w:pPr>
            <w:r>
              <w:t xml:space="preserve">Canine / Golden Retriever</w:t>
            </w:r>
          </w:p>
        </w:tc>
      </w:tr>
      <w:tr>
        <w:tc>
          <w:tcPr/>
          <w:p>
            <w:pPr>
              <w:pStyle w:val="Compact"/>
              <w:jc w:val="left"/>
            </w:pPr>
            <w:r>
              <w:rPr>
                <w:bCs/>
                <w:b/>
              </w:rPr>
              <w:t xml:space="preserve">Age / Sex:</w:t>
            </w:r>
          </w:p>
        </w:tc>
        <w:tc>
          <w:tcPr/>
          <w:p>
            <w:pPr>
              <w:pStyle w:val="Compact"/>
              <w:jc w:val="left"/>
            </w:pPr>
            <w:r>
              <w:t xml:space="preserve">4 years / Female (Spayed)</w:t>
            </w:r>
          </w:p>
        </w:tc>
      </w:tr>
      <w:tr>
        <w:tc>
          <w:tcPr/>
          <w:p>
            <w:pPr>
              <w:pStyle w:val="Compact"/>
              <w:jc w:val="left"/>
            </w:pPr>
            <w:r>
              <w:rPr>
                <w:bCs/>
                <w:b/>
              </w:rPr>
              <w:t xml:space="preserve">Microchip No.:</w:t>
            </w:r>
          </w:p>
        </w:tc>
        <w:tc>
          <w:tcPr/>
          <w:p>
            <w:pPr>
              <w:pStyle w:val="Compact"/>
              <w:jc w:val="left"/>
            </w:pPr>
            <w:r>
              <w:t xml:space="preserve">250 268 00123 4567</w:t>
            </w:r>
          </w:p>
        </w:tc>
      </w:tr>
      <w:tr>
        <w:tc>
          <w:tcPr/>
          <w:p>
            <w:pPr>
              <w:pStyle w:val="Compact"/>
              <w:jc w:val="left"/>
            </w:pPr>
            <w:r>
              <w:rPr>
                <w:bCs/>
                <w:b/>
              </w:rPr>
              <w:t xml:space="preserve">Weight:</w:t>
            </w:r>
          </w:p>
        </w:tc>
        <w:tc>
          <w:tcPr/>
          <w:p>
            <w:pPr>
              <w:pStyle w:val="Compact"/>
              <w:jc w:val="left"/>
            </w:pPr>
            <w:r>
              <w:t xml:space="preserve">28.4 kg</w:t>
            </w:r>
          </w:p>
        </w:tc>
      </w:tr>
      <w:tr>
        <w:tc>
          <w:tcPr/>
          <w:p>
            <w:pPr>
              <w:pStyle w:val="Compact"/>
              <w:jc w:val="left"/>
            </w:pPr>
            <w:r>
              <w:rPr>
                <w:bCs/>
                <w:b/>
              </w:rPr>
              <w:t xml:space="preserve">Attending Veterinarian:</w:t>
            </w:r>
          </w:p>
        </w:tc>
        <w:tc>
          <w:tcPr/>
          <w:p>
            <w:pPr>
              <w:pStyle w:val="Compact"/>
              <w:jc w:val="left"/>
            </w:pPr>
            <w:r>
              <w:t xml:space="preserve">Dr. Antoine Lefèvre, DVM, Dipl. ECVS</w:t>
            </w:r>
          </w:p>
        </w:tc>
      </w:tr>
    </w:tbl>
    <w:bookmarkEnd w:id="24"/>
    <w:bookmarkStart w:id="25" w:name="Xd9bad4149a6475b1c20436e5922335e2789ad2b"/>
    <w:p>
      <w:pPr>
        <w:pStyle w:val="Heading3"/>
      </w:pPr>
      <w:r>
        <w:t xml:space="preserve">Services Rendered – Veterinary Procedures and Treatments</w:t>
      </w:r>
    </w:p>
    <w:p>
      <w:pPr>
        <w:pStyle w:val="FirstParagraph"/>
      </w:pPr>
      <w:r>
        <w:t xml:space="preserve">This Invoice documents all veterinary services, diagnostic procedures, surgical interventions, and pharmaceutical treatments performed by our Veterinarian team at the Clinique Vétérinaire du Vieux-Port in France Marseille on the date specified above. All procedures were carried out in full compliance with the French Veterinary Code (Code de la Santé Animale) and the regulations governing veterinary practice in the Bouches-du-Rhône department.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Veterinary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veterinary consultation and physical examination by Dr. Lefèvre, including auscultation, palpation, and neurological assessment of Biscotte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Digital radiography (X-ray) – 4 views of the right hind limb (stifle and tarsus) to evaluate suspected cruciate ligament injury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Complete blood panel (CBC, biochemistry, urinalysis) performed in our in-house laboratory at the France Marseille clinic</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General anaesthesia (isoflurane-based protocol) for surgical intervention, including pre-anaesthetic blood work, intubation, and post-operative monitoring for 4 hours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Tibial plateau levelling osteotomy (TPLO) – right hind limb, performed by Dr. Lefèvre, including surgical implants (plate, screws, and K-wires) and intra-operative radiographic verification</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Post-operative pharmaceuticals: Carprofen 75 mg (14 tablets), Gabapentin 300 mg (14 capsules), and Omeprazole 20 mg (14 capsules) – 14-day course</w:t>
            </w:r>
          </w:p>
        </w:tc>
        <w:tc>
          <w:tcPr/>
          <w:p>
            <w:pPr>
              <w:pStyle w:val="Compact"/>
              <w:jc w:val="left"/>
            </w:pPr>
            <w:r>
              <w:t xml:space="preserve">1</w:t>
            </w:r>
          </w:p>
        </w:tc>
        <w:tc>
          <w:tcPr/>
          <w:p>
            <w:pPr>
              <w:pStyle w:val="Compact"/>
              <w:jc w:val="left"/>
            </w:pPr>
            <w:r>
              <w:t xml:space="preserve">87.50</w:t>
            </w:r>
          </w:p>
        </w:tc>
        <w:tc>
          <w:tcPr/>
          <w:p>
            <w:pPr>
              <w:pStyle w:val="Compact"/>
              <w:jc w:val="left"/>
            </w:pPr>
            <w:r>
              <w:t xml:space="preserve">87.50</w:t>
            </w:r>
          </w:p>
        </w:tc>
      </w:tr>
      <w:tr>
        <w:tc>
          <w:tcPr/>
          <w:p>
            <w:pPr>
              <w:pStyle w:val="Compact"/>
              <w:jc w:val="left"/>
            </w:pPr>
            <w:r>
              <w:t xml:space="preserve">07</w:t>
            </w:r>
          </w:p>
        </w:tc>
        <w:tc>
          <w:tcPr/>
          <w:p>
            <w:pPr>
              <w:pStyle w:val="Compact"/>
              <w:jc w:val="left"/>
            </w:pPr>
            <w:r>
              <w:t xml:space="preserve">Elastic bandage application and post-operative wound care instructions provided by the veterinary nursing team</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Follow-up veterinary consultation (Day 10 post-surgery) including suture removal, radiographic re-evaluation, and physiotherapy guidance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09</w:t>
            </w:r>
          </w:p>
        </w:tc>
        <w:tc>
          <w:tcPr/>
          <w:p>
            <w:pPr>
              <w:pStyle w:val="Compact"/>
              <w:jc w:val="left"/>
            </w:pPr>
            <w:r>
              <w:t xml:space="preserve">Second follow-up veterinary consultation (Day 28 post-surgery) with final radiographic assessment and discharge from surgical care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Annual rabies vaccination (Rabisin) and core canine vaccinations (DHPPi) administered during the follow-up visit, as required by French veterinary law</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bl>
    <w:bookmarkEnd w:id="25"/>
    <w:bookmarkStart w:id="26" w:name="invoice-totals-and-tax-summary"/>
    <w:p>
      <w:pPr>
        <w:pStyle w:val="Heading3"/>
      </w:pPr>
      <w:r>
        <w:t xml:space="preserve">Invoice Totals and Tax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2,340.50 EUR</w:t>
            </w:r>
          </w:p>
        </w:tc>
      </w:tr>
      <w:tr>
        <w:tc>
          <w:tcPr/>
          <w:p>
            <w:pPr>
              <w:pStyle w:val="Compact"/>
              <w:jc w:val="left"/>
            </w:pPr>
            <w:r>
              <w:t xml:space="preserve">VAT (TVA) – 20% (standard rate applicable to veterinary services in France)</w:t>
            </w:r>
          </w:p>
        </w:tc>
        <w:tc>
          <w:tcPr/>
          <w:p>
            <w:pPr>
              <w:pStyle w:val="Compact"/>
              <w:jc w:val="left"/>
            </w:pPr>
            <w:r>
              <w:t xml:space="preserve">468.10 EUR</w:t>
            </w:r>
          </w:p>
        </w:tc>
      </w:tr>
      <w:tr>
        <w:tc>
          <w:tcPr/>
          <w:p>
            <w:pPr>
              <w:pStyle w:val="Compact"/>
              <w:jc w:val="left"/>
            </w:pPr>
            <w:r>
              <w:t xml:space="preserve">Grand Total (TTC) – Amount Due</w:t>
            </w:r>
          </w:p>
        </w:tc>
        <w:tc>
          <w:tcPr/>
          <w:p>
            <w:pPr>
              <w:pStyle w:val="Compact"/>
              <w:jc w:val="left"/>
            </w:pPr>
            <w:r>
              <w:t xml:space="preserve">2,808.60 EUR</w:t>
            </w:r>
          </w:p>
        </w:tc>
      </w:tr>
    </w:tbl>
    <w:p>
      <w:pPr>
        <w:pStyle w:val="BodyText"/>
      </w:pPr>
      <w:r>
        <w:t xml:space="preserve">Note: In accordance with French tax regulations (Code Général des Impôts, Article 261-4), veterinary services rendered to companion animals are subject to the standard VAT rate of 20%. This Invoice is issued in compliance with the mandatory electronic invoicing requirements (Facturation Électronique) effective in France as of 2026, and is provided in both paper and digital (PDF) format.</w:t>
      </w:r>
    </w:p>
    <w:bookmarkEnd w:id="26"/>
    <w:bookmarkStart w:id="27" w:name="payment-terms-and-conditions"/>
    <w:p>
      <w:pPr>
        <w:pStyle w:val="Heading3"/>
      </w:pPr>
      <w:r>
        <w:t xml:space="preserve">Payment Terms and Conditions</w:t>
      </w:r>
    </w:p>
    <w:p>
      <w:pPr>
        <w:pStyle w:val="FirstParagraph"/>
      </w:pPr>
      <w:r>
        <w:t xml:space="preserve">This Invoice must be settled in full within thirty (30) calendar days of the issue date, no later than 15 July 2025. Payment may be made via bank transfer to the IBAN listed above, by bank card (Carte Bancaire) at our France Marseille clinic reception, or by cheque payable to "Clinique Vétérinaire du Vieux-Port." A late payment penalty of 1.5% per month (as per French commercial code, Article L441-10) will be applied to any outstanding balance after the due date. In the event of non-payment beyond sixty (60) days, our Veterinarian team reserves the right to suspend further veterinary care until the account is brought current. All disputes regarding this Invoice shall be governed by the laws of the French Republic and shall be submitted to the jurisdiction of the Tribunal de Commerce de Marseille.</w:t>
      </w:r>
    </w:p>
    <w:bookmarkEnd w:id="27"/>
    <w:bookmarkStart w:id="28" w:name="legal-and-regulatory-notices"/>
    <w:p>
      <w:pPr>
        <w:pStyle w:val="Heading3"/>
      </w:pPr>
      <w:r>
        <w:t xml:space="preserve">Legal and Regulatory Notices</w:t>
      </w:r>
    </w:p>
    <w:p>
      <w:pPr>
        <w:pStyle w:val="FirstParagraph"/>
      </w:pPr>
      <w:r>
        <w:t xml:space="preserve">This Invoice is issued by a registered veterinary practice operating under the supervision of the Ordre des Vétérinaires des Bouches-du-Rhône (Departmental Veterinary Council of Bouches-du-Rhône), France Marseille. All veterinary procedures documented herein were performed by a licensed Veterinarian (Dr. Antoine Lefèvre, Registration No. 13-2019-0042) in strict adherence to the French Veterinary Code, the European Medicines Agency (EMA) guidelines, and the specific regulations of the City of Marseille regarding animal welfare and clinical practice. The client acknowledges that all treatments were performed with informed consent and that a detailed veterinary medical record has been filed in the patient's permanent chart at our France Marseille facility. This Invoice constitutes the official financial record of the veterinary services rendered and may be submitted to the client's pet insurance provider (e.g., Mutuelle, AXA Pet, or equivalent) for reimbursement purposes. A duplicate of this Invoice may be requested by contacting our reception at the France Marseille address listed above.</w:t>
      </w:r>
    </w:p>
    <w:bookmarkEnd w:id="28"/>
    <w:bookmarkStart w:id="29" w:name="client-acknowledgement"/>
    <w:p>
      <w:pPr>
        <w:pStyle w:val="Heading3"/>
      </w:pPr>
      <w:r>
        <w:t xml:space="preserve">Client Acknowledgement</w:t>
      </w:r>
    </w:p>
    <w:p>
      <w:pPr>
        <w:pStyle w:val="FirstParagraph"/>
      </w:pPr>
      <w:r>
        <w:t xml:space="preserve">By signing below, the client confirms receipt of this Invoice and acknowledges the veterinary services rendered to their pet by the Veterinarian team at our France Marseille clinic. The client agrees to the payment terms outlined above and confirms that all post-operative care instructions have been received and understood.</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Signature:</w:t>
            </w:r>
          </w:p>
        </w:tc>
        <w:tc>
          <w:tcPr/>
          <w:p>
            <w:pPr>
              <w:pStyle w:val="Compact"/>
              <w:jc w:val="left"/>
            </w:pPr>
            <w:r>
              <w:t xml:space="preserve">_________________________</w:t>
            </w:r>
          </w:p>
        </w:tc>
      </w:tr>
      <w:tr>
        <w:tc>
          <w:tcPr/>
          <w:p>
            <w:pPr>
              <w:pStyle w:val="Compact"/>
              <w:jc w:val="left"/>
            </w:pPr>
            <w:r>
              <w:rPr>
                <w:bCs/>
                <w:b/>
              </w:rPr>
              <w:t xml:space="preserve">Date:</w:t>
            </w:r>
          </w:p>
        </w:tc>
        <w:tc>
          <w:tcPr/>
          <w:p>
            <w:pPr>
              <w:pStyle w:val="Compact"/>
              <w:jc w:val="left"/>
            </w:pPr>
            <w:r>
              <w:t xml:space="preserve">_________________________</w:t>
            </w:r>
          </w:p>
        </w:tc>
      </w:tr>
      <w:tr>
        <w:tc>
          <w:tcPr/>
          <w:p>
            <w:pPr>
              <w:pStyle w:val="Compact"/>
              <w:jc w:val="left"/>
            </w:pPr>
            <w:r>
              <w:rPr>
                <w:bCs/>
                <w:b/>
              </w:rPr>
              <w:t xml:space="preserve">Printed Name:</w:t>
            </w:r>
          </w:p>
        </w:tc>
        <w:tc>
          <w:tcPr/>
          <w:p>
            <w:pPr>
              <w:pStyle w:val="Compact"/>
              <w:jc w:val="left"/>
            </w:pPr>
            <w:r>
              <w:t xml:space="preserve">Claire Dubois</w:t>
            </w:r>
          </w:p>
        </w:tc>
      </w:tr>
    </w:tbl>
    <w:bookmarkEnd w:id="29"/>
    <w:p>
      <w:pPr>
        <w:pStyle w:val="BodyText"/>
      </w:pPr>
      <w:r>
        <w:rPr>
          <w:bCs/>
          <w:b/>
        </w:rPr>
        <w:t xml:space="preserve">Clinique Vétérinaire du Vieux-Port</w:t>
      </w:r>
      <w:r>
        <w:t xml:space="preserve"> </w:t>
      </w:r>
      <w:r>
        <w:t xml:space="preserve">– 12 Quai de Rive Neuve, 13007 Marseille, France</w:t>
      </w:r>
    </w:p>
    <w:p>
      <w:pPr>
        <w:pStyle w:val="BodyText"/>
      </w:pPr>
      <w:r>
        <w:t xml:space="preserve">SIRET: 842 567 891 00012 | TVA Intracommunautaire: FR 38 842567891</w:t>
      </w:r>
    </w:p>
    <w:p>
      <w:pPr>
        <w:pStyle w:val="BodyText"/>
      </w:pPr>
      <w:r>
        <w:t xml:space="preserve">Registered with the Ordre des Vétérinaires des Bouches-du-Rhône | France Marseille</w:t>
      </w:r>
    </w:p>
    <w:p>
      <w:pPr>
        <w:pStyle w:val="BodyText"/>
      </w:pPr>
      <w:r>
        <w:t xml:space="preserve">This Invoice was generated on 15 June 2025. For any queries regarding this Invoice, please contact our France Marseille clinic during business hours (Monday–Friday, 8:00–19:00; Saturday, 9:00–13:00).</w:t>
      </w:r>
    </w:p>
    <w:p>
      <w:pPr>
        <w:pStyle w:val="BodyText"/>
      </w:pPr>
      <w:r>
        <w:t xml:space="preserve">Thank you for trusting our Veterinarian team with the care of your beloved companion. We are proud to serve the pet-owning community of France Marseille with the highest standards of veterinary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France Marseille</dc:title>
  <dc:creator/>
  <dc:language>en</dc:language>
  <cp:keywords/>
  <dcterms:created xsi:type="dcterms:W3CDTF">2026-10-10T03:15:34Z</dcterms:created>
  <dcterms:modified xsi:type="dcterms:W3CDTF">2026-10-10T03:15:34Z</dcterms:modified>
</cp:coreProperties>
</file>

<file path=docProps/custom.xml><?xml version="1.0" encoding="utf-8"?>
<Properties xmlns="http://schemas.openxmlformats.org/officeDocument/2006/custom-properties" xmlns:vt="http://schemas.openxmlformats.org/officeDocument/2006/docPropsVTypes"/>
</file>