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Israel</w:t>
      </w:r>
      <w:r>
        <w:t xml:space="preserve"> </w:t>
      </w:r>
      <w:r>
        <w:t xml:space="preserve">Jerusalem</w:t>
      </w:r>
    </w:p>
    <w:bookmarkStart w:id="20" w:name="invoice"/>
    <w:p>
      <w:pPr>
        <w:pStyle w:val="Heading1"/>
      </w:pPr>
      <w:r>
        <w:t xml:space="preserve">INVOICE</w:t>
      </w:r>
    </w:p>
    <w:p>
      <w:pPr>
        <w:pStyle w:val="FirstParagraph"/>
      </w:pPr>
      <w:r>
        <w:t xml:space="preserve">Veterinarian Services — Israel Jerusalem</w:t>
      </w:r>
    </w:p>
    <w:p>
      <w:pPr>
        <w:pStyle w:val="BodyText"/>
      </w:pPr>
      <w:r>
        <w:t xml:space="preserve">OFFICIAL VETERINARIAN INVOICE</w:t>
      </w:r>
    </w:p>
    <w:bookmarkEnd w:id="20"/>
    <w:bookmarkStart w:id="21" w:name="veterinarian-practice"/>
    <w:p>
      <w:pPr>
        <w:pStyle w:val="Heading3"/>
      </w:pPr>
      <w:r>
        <w:t xml:space="preserve">Veterinarian Practice</w:t>
      </w:r>
    </w:p>
    <w:p>
      <w:pPr>
        <w:pStyle w:val="FirstParagraph"/>
      </w:pPr>
      <w:r>
        <w:rPr>
          <w:bCs/>
          <w:b/>
        </w:rPr>
        <w:t xml:space="preserve">Jerusalem Animal Care &amp; Veterinary Center</w:t>
      </w:r>
    </w:p>
    <w:p>
      <w:pPr>
        <w:pStyle w:val="BodyText"/>
      </w:pPr>
      <w:r>
        <w:t xml:space="preserve">142 King David Street, Jerusalem, Israel 97100</w:t>
      </w:r>
    </w:p>
    <w:p>
      <w:pPr>
        <w:pStyle w:val="BodyText"/>
      </w:pPr>
      <w:r>
        <w:t xml:space="preserve">Phone: +972-2-623-4567</w:t>
      </w:r>
    </w:p>
    <w:p>
      <w:pPr>
        <w:pStyle w:val="BodyText"/>
      </w:pPr>
      <w:r>
        <w:t xml:space="preserve">Email: billing@jerusalemvet.co.il</w:t>
      </w:r>
    </w:p>
    <w:p>
      <w:pPr>
        <w:pStyle w:val="BodyText"/>
      </w:pPr>
      <w:r>
        <w:t xml:space="preserve">VAT Registration: 51-234-567-8</w:t>
      </w:r>
    </w:p>
    <w:p>
      <w:pPr>
        <w:pStyle w:val="BodyText"/>
      </w:pPr>
      <w:r>
        <w:t xml:space="preserve">License No.: VET-IL-2024-0891</w:t>
      </w:r>
    </w:p>
    <w:bookmarkEnd w:id="21"/>
    <w:bookmarkStart w:id="22" w:name="billed-to-client"/>
    <w:p>
      <w:pPr>
        <w:pStyle w:val="Heading3"/>
      </w:pPr>
      <w:r>
        <w:t xml:space="preserve">Billed To (Client)</w:t>
      </w:r>
    </w:p>
    <w:p>
      <w:pPr>
        <w:pStyle w:val="FirstParagraph"/>
      </w:pPr>
      <w:r>
        <w:rPr>
          <w:bCs/>
          <w:b/>
        </w:rPr>
        <w:t xml:space="preserve">Mr. David Cohen</w:t>
      </w:r>
    </w:p>
    <w:p>
      <w:pPr>
        <w:pStyle w:val="BodyText"/>
      </w:pPr>
      <w:r>
        <w:t xml:space="preserve">28 Herzl Boulevard, Apt. 5B</w:t>
      </w:r>
    </w:p>
    <w:p>
      <w:pPr>
        <w:pStyle w:val="BodyText"/>
      </w:pPr>
      <w:r>
        <w:t xml:space="preserve">Jerusalem, Israel 94950</w:t>
      </w:r>
    </w:p>
    <w:p>
      <w:pPr>
        <w:pStyle w:val="BodyText"/>
      </w:pPr>
      <w:r>
        <w:t xml:space="preserve">Phone: +972-52-789-1234</w:t>
      </w:r>
    </w:p>
    <w:p>
      <w:pPr>
        <w:pStyle w:val="BodyText"/>
      </w:pPr>
      <w:r>
        <w:t xml:space="preserve">Email: d.cohen@email.com</w:t>
      </w:r>
    </w:p>
    <w:p>
      <w:pPr>
        <w:pStyle w:val="BodyText"/>
      </w:pPr>
      <w:r>
        <w:t xml:space="preserve">ID No.: 012-345-678</w:t>
      </w:r>
    </w:p>
    <w:bookmarkEnd w:id="22"/>
    <w:p>
      <w:pPr>
        <w:pStyle w:val="BodyText"/>
      </w:pPr>
      <w:r>
        <w:rPr>
          <w:bCs/>
          <w:b/>
        </w:rPr>
        <w:t xml:space="preserve">Invoice Number:</w:t>
      </w:r>
      <w:r>
        <w:t xml:space="preserve"> </w:t>
      </w:r>
      <w:r>
        <w:t xml:space="preserve">INV-JER-2025-00472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June 26, 2025</w:t>
      </w:r>
    </w:p>
    <w:p>
      <w:pPr>
        <w:pStyle w:val="BodyText"/>
      </w:pPr>
      <w:r>
        <w:rPr>
          <w:bCs/>
          <w:b/>
        </w:rPr>
        <w:t xml:space="preserve">Payment Terms:</w:t>
      </w:r>
      <w:r>
        <w:t xml:space="preserve"> </w:t>
      </w:r>
      <w:r>
        <w:t xml:space="preserve">Net 14 Days</w:t>
      </w:r>
    </w:p>
    <w:p>
      <w:pPr>
        <w:pStyle w:val="BodyText"/>
      </w:pPr>
      <w:r>
        <w:rPr>
          <w:bCs/>
          <w:b/>
        </w:rPr>
        <w:t xml:space="preserve">Pet Name:</w:t>
      </w:r>
      <w:r>
        <w:t xml:space="preserve"> </w:t>
      </w:r>
      <w:r>
        <w:t xml:space="preserve">Bella</w:t>
      </w:r>
    </w:p>
    <w:p>
      <w:pPr>
        <w:pStyle w:val="BodyText"/>
      </w:pPr>
      <w:r>
        <w:rPr>
          <w:bCs/>
          <w:b/>
        </w:rPr>
        <w:t xml:space="preserve">Pet Type:</w:t>
      </w:r>
      <w:r>
        <w:t xml:space="preserve"> </w:t>
      </w:r>
      <w:r>
        <w:t xml:space="preserve">Dog (Golden Retriever)</w:t>
      </w:r>
    </w:p>
    <w:p>
      <w:pPr>
        <w:pStyle w:val="BodyText"/>
      </w:pPr>
      <w:r>
        <w:rPr>
          <w:bCs/>
          <w:b/>
        </w:rPr>
        <w:t xml:space="preserve">Pet ID / Microchip:</w:t>
      </w:r>
      <w:r>
        <w:t xml:space="preserve"> </w:t>
      </w:r>
      <w:r>
        <w:t xml:space="preserve">941000012345678</w:t>
      </w:r>
    </w:p>
    <w:bookmarkStart w:id="24" w:name="veterinarian-services-rendered"/>
    <w:p>
      <w:pPr>
        <w:pStyle w:val="Heading2"/>
      </w:pPr>
      <w:r>
        <w:t xml:space="preserve">Veterinarian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(NIS)</w:t>
            </w:r>
          </w:p>
        </w:tc>
        <w:tc>
          <w:tcPr/>
          <w:p>
            <w:pPr>
              <w:pStyle w:val="Compact"/>
              <w:jc w:val="left"/>
            </w:pPr>
            <w:r>
              <w:t xml:space="preserve">Amount (NIS)</w:t>
            </w:r>
          </w:p>
        </w:tc>
      </w:tr>
      <w:tr>
        <w:tc>
          <w:tcPr/>
          <w:p>
            <w:pPr>
              <w:pStyle w:val="Compact"/>
              <w:jc w:val="left"/>
            </w:pPr>
            <w:r>
              <w:t xml:space="preserve">001</w:t>
            </w:r>
          </w:p>
        </w:tc>
        <w:tc>
          <w:tcPr/>
          <w:p>
            <w:pPr>
              <w:pStyle w:val="Compact"/>
              <w:jc w:val="left"/>
            </w:pPr>
            <w:r>
              <w:t xml:space="preserve">Comprehensive veterinary examination and physical assessment by Dr. Sarah Levi, Lead Veterinarian at Jerusalem Animal Care Center</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002</w:t>
            </w:r>
          </w:p>
        </w:tc>
        <w:tc>
          <w:tcPr/>
          <w:p>
            <w:pPr>
              <w:pStyle w:val="Compact"/>
              <w:jc w:val="left"/>
            </w:pPr>
            <w:r>
              <w:t xml:space="preserve">Digital radiography (X-ray) of thoracic and abdominal regions, including interpretation by the Veterinarian</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003</w:t>
            </w:r>
          </w:p>
        </w:tc>
        <w:tc>
          <w:tcPr/>
          <w:p>
            <w:pPr>
              <w:pStyle w:val="Compact"/>
              <w:jc w:val="left"/>
            </w:pPr>
            <w:r>
              <w:t xml:space="preserve">Complete blood panel (CBC) and biochemistry profile performed in our Israel Jerusalem laboratory</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004</w:t>
            </w:r>
          </w:p>
        </w:tc>
        <w:tc>
          <w:tcPr/>
          <w:p>
            <w:pPr>
              <w:pStyle w:val="Compact"/>
              <w:jc w:val="left"/>
            </w:pPr>
            <w:r>
              <w:t xml:space="preserve">Ultrasonography of abdominal organs with detailed Veterinarian report and imaging documentation</w:t>
            </w:r>
          </w:p>
        </w:tc>
        <w:tc>
          <w:tcPr/>
          <w:p>
            <w:pPr>
              <w:pStyle w:val="Compact"/>
              <w:jc w:val="left"/>
            </w:pPr>
            <w:r>
              <w:t xml:space="preserve">Jun 11, 2025</w:t>
            </w:r>
          </w:p>
        </w:tc>
        <w:tc>
          <w:tcPr/>
          <w:p>
            <w:pPr>
              <w:pStyle w:val="Compact"/>
              <w:jc w:val="left"/>
            </w:pPr>
            <w:r>
              <w:t xml:space="preserve">1</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005</w:t>
            </w:r>
          </w:p>
        </w:tc>
        <w:tc>
          <w:tcPr/>
          <w:p>
            <w:pPr>
              <w:pStyle w:val="Compact"/>
              <w:jc w:val="left"/>
            </w:pPr>
            <w:r>
              <w:t xml:space="preserve">Prescription medication: Carprofen 75mg tablets (30-day supply) dispensed by the Veterinarian</w:t>
            </w:r>
          </w:p>
        </w:tc>
        <w:tc>
          <w:tcPr/>
          <w:p>
            <w:pPr>
              <w:pStyle w:val="Compact"/>
              <w:jc w:val="left"/>
            </w:pPr>
            <w:r>
              <w:t xml:space="preserve">Jun 11, 2025</w:t>
            </w:r>
          </w:p>
        </w:tc>
        <w:tc>
          <w:tcPr/>
          <w:p>
            <w:pPr>
              <w:pStyle w:val="Compact"/>
              <w:jc w:val="left"/>
            </w:pPr>
            <w:r>
              <w:t xml:space="preserve">1</w:t>
            </w:r>
          </w:p>
        </w:tc>
        <w:tc>
          <w:tcPr/>
          <w:p>
            <w:pPr>
              <w:pStyle w:val="Compact"/>
              <w:jc w:val="left"/>
            </w:pPr>
            <w:r>
              <w:t xml:space="preserve">245.00</w:t>
            </w:r>
          </w:p>
        </w:tc>
        <w:tc>
          <w:tcPr/>
          <w:p>
            <w:pPr>
              <w:pStyle w:val="Compact"/>
              <w:jc w:val="left"/>
            </w:pPr>
            <w:r>
              <w:t xml:space="preserve">245.00</w:t>
            </w:r>
          </w:p>
        </w:tc>
      </w:tr>
      <w:tr>
        <w:tc>
          <w:tcPr/>
          <w:p>
            <w:pPr>
              <w:pStyle w:val="Compact"/>
              <w:jc w:val="left"/>
            </w:pPr>
            <w:r>
              <w:t xml:space="preserve">006</w:t>
            </w:r>
          </w:p>
        </w:tc>
        <w:tc>
          <w:tcPr/>
          <w:p>
            <w:pPr>
              <w:pStyle w:val="Compact"/>
              <w:jc w:val="left"/>
            </w:pPr>
            <w:r>
              <w:t xml:space="preserve">Prescription medication: Omeprazole 20mg capsules (30-day supply) prescribed by the Veterinarian</w:t>
            </w:r>
          </w:p>
        </w:tc>
        <w:tc>
          <w:tcPr/>
          <w:p>
            <w:pPr>
              <w:pStyle w:val="Compact"/>
              <w:jc w:val="left"/>
            </w:pPr>
            <w:r>
              <w:t xml:space="preserve">Jun 11, 2025</w:t>
            </w:r>
          </w:p>
        </w:tc>
        <w:tc>
          <w:tcPr/>
          <w:p>
            <w:pPr>
              <w:pStyle w:val="Compact"/>
              <w:jc w:val="left"/>
            </w:pPr>
            <w:r>
              <w:t xml:space="preserve">1</w:t>
            </w:r>
          </w:p>
        </w:tc>
        <w:tc>
          <w:tcPr/>
          <w:p>
            <w:pPr>
              <w:pStyle w:val="Compact"/>
              <w:jc w:val="left"/>
            </w:pPr>
            <w:r>
              <w:t xml:space="preserve">198.00</w:t>
            </w:r>
          </w:p>
        </w:tc>
        <w:tc>
          <w:tcPr/>
          <w:p>
            <w:pPr>
              <w:pStyle w:val="Compact"/>
              <w:jc w:val="left"/>
            </w:pPr>
            <w:r>
              <w:t xml:space="preserve">198.00</w:t>
            </w:r>
          </w:p>
        </w:tc>
      </w:tr>
      <w:tr>
        <w:tc>
          <w:tcPr/>
          <w:p>
            <w:pPr>
              <w:pStyle w:val="Compact"/>
              <w:jc w:val="left"/>
            </w:pPr>
            <w:r>
              <w:t xml:space="preserve">007</w:t>
            </w:r>
          </w:p>
        </w:tc>
        <w:tc>
          <w:tcPr/>
          <w:p>
            <w:pPr>
              <w:pStyle w:val="Compact"/>
              <w:jc w:val="left"/>
            </w:pPr>
            <w:r>
              <w:t xml:space="preserve">Follow-up consultation with the Veterinarian to review diagnostic results and adjust treatment plan</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008</w:t>
            </w:r>
          </w:p>
        </w:tc>
        <w:tc>
          <w:tcPr/>
          <w:p>
            <w:pPr>
              <w:pStyle w:val="Compact"/>
              <w:jc w:val="left"/>
            </w:pPr>
            <w:r>
              <w:t xml:space="preserve">Annual rabies vaccination and core vaccine booster administered by the Veterinarian per Israel Jerusalem municipal health regulations</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009</w:t>
            </w:r>
          </w:p>
        </w:tc>
        <w:tc>
          <w:tcPr/>
          <w:p>
            <w:pPr>
              <w:pStyle w:val="Compact"/>
              <w:jc w:val="left"/>
            </w:pPr>
            <w:r>
              <w:t xml:space="preserve">Microchip registration update and veterinary health certificate issued for Israel Jerusalem municipal compliance</w:t>
            </w:r>
          </w:p>
        </w:tc>
        <w:tc>
          <w:tcPr/>
          <w:p>
            <w:pPr>
              <w:pStyle w:val="Compact"/>
              <w:jc w:val="left"/>
            </w:pPr>
            <w:r>
              <w:t xml:space="preserve">Jun 12, 2025</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4,763.00 NIS</w:t>
            </w:r>
          </w:p>
        </w:tc>
      </w:tr>
      <w:tr>
        <w:tc>
          <w:tcPr/>
          <w:p>
            <w:pPr>
              <w:pStyle w:val="Compact"/>
              <w:jc w:val="left"/>
            </w:pPr>
            <w:r>
              <w:t xml:space="preserve">VAT (18%)</w:t>
            </w:r>
          </w:p>
        </w:tc>
        <w:tc>
          <w:tcPr/>
          <w:p>
            <w:pPr>
              <w:pStyle w:val="Compact"/>
              <w:jc w:val="right"/>
            </w:pPr>
            <w:r>
              <w:t xml:space="preserve">857.34 NIS</w:t>
            </w:r>
          </w:p>
        </w:tc>
      </w:tr>
      <w:tr>
        <w:tc>
          <w:tcPr/>
          <w:p>
            <w:pPr>
              <w:pStyle w:val="Compact"/>
              <w:jc w:val="left"/>
            </w:pPr>
            <w:r>
              <w:t xml:space="preserve">Insurance Deductible Applied</w:t>
            </w:r>
          </w:p>
        </w:tc>
        <w:tc>
          <w:tcPr/>
          <w:p>
            <w:pPr>
              <w:pStyle w:val="Compact"/>
              <w:jc w:val="right"/>
            </w:pPr>
            <w:r>
              <w:t xml:space="preserve">-350.00 NIS</w:t>
            </w:r>
          </w:p>
        </w:tc>
      </w:tr>
      <w:tr>
        <w:tc>
          <w:tcPr/>
          <w:p>
            <w:pPr>
              <w:pStyle w:val="Compact"/>
              <w:jc w:val="left"/>
            </w:pPr>
            <w:r>
              <w:t xml:space="preserve">Grand Total Due</w:t>
            </w:r>
          </w:p>
        </w:tc>
        <w:tc>
          <w:tcPr/>
          <w:p>
            <w:pPr>
              <w:pStyle w:val="Compact"/>
              <w:jc w:val="right"/>
            </w:pPr>
            <w:r>
              <w:t xml:space="preserve">5,270.34 NIS</w:t>
            </w:r>
          </w:p>
        </w:tc>
      </w:tr>
    </w:tbl>
    <w:bookmarkStart w:id="23" w:name="invoice-notes-payment-instructions"/>
    <w:p>
      <w:pPr>
        <w:pStyle w:val="Heading3"/>
      </w:pPr>
      <w:r>
        <w:t xml:space="preserve">Invoice Notes &amp; Payment Instructions</w:t>
      </w:r>
    </w:p>
    <w:p>
      <w:pPr>
        <w:pStyle w:val="FirstParagraph"/>
      </w:pPr>
      <w:r>
        <w:t xml:space="preserve">This Invoice has been issued by the Veterinarian at Jerusalem Animal Care &amp; Veterinary Center, Israel Jerusalem, in accordance with the Veterinary Practice Regulations of the State of Israel. All services listed above were performed by a licensed Veterinarian and are covered under the client's pet insurance policy (Policy No. PET-IL-2025-88432, Mivtachim Insurance).</w:t>
      </w:r>
    </w:p>
    <w:p>
      <w:pPr>
        <w:pStyle w:val="BodyText"/>
      </w:pPr>
      <w:r>
        <w:rPr>
          <w:bCs/>
          <w:b/>
        </w:rPr>
        <w:t xml:space="preserve">Payment Methods Accepted:</w:t>
      </w:r>
      <w:r>
        <w:t xml:space="preserve"> </w:t>
      </w:r>
      <w:r>
        <w:t xml:space="preserve">Bank transfer to Jerusalem Animal Care Center, Bank Leumi, Branch 010, Account 001-456789-01. Please reference Invoice Number INV-JER-2025-00472 in your payment memo. Credit and debit card payments are also accepted at our Israel Jerusalem clinic office.</w:t>
      </w:r>
    </w:p>
    <w:p>
      <w:pPr>
        <w:pStyle w:val="BodyText"/>
      </w:pPr>
      <w:r>
        <w:rPr>
          <w:bCs/>
          <w:b/>
        </w:rPr>
        <w:t xml:space="preserve">Important:</w:t>
      </w:r>
      <w:r>
        <w:t xml:space="preserve"> </w:t>
      </w:r>
      <w:r>
        <w:t xml:space="preserve">This Invoice is valid for 30 days from the date of issue. A late payment fee of 5% will be applied to any balance remaining unpaid after the due date of June 26, 2025. The Veterinarian reserves the right to withhold further treatment services until this Invoice is settled in full.</w:t>
      </w:r>
    </w:p>
    <w:p>
      <w:pPr>
        <w:pStyle w:val="BodyText"/>
      </w:pPr>
      <w:r>
        <w:rPr>
          <w:bCs/>
          <w:b/>
        </w:rPr>
        <w:t xml:space="preserve">Follow-up Care:</w:t>
      </w:r>
      <w:r>
        <w:t xml:space="preserve"> </w:t>
      </w:r>
      <w:r>
        <w:t xml:space="preserve">The Veterinarian recommends a re-examination in 6 weeks to monitor Bella's recovery progress. Please schedule your follow-up appointment by calling our Israel Jerusalem office at +972-2-623-4567. A copy of this Invoice and all diagnostic reports will be available for your records at the clinic or via email upon request.</w:t>
      </w:r>
    </w:p>
    <w:p>
      <w:pPr>
        <w:pStyle w:val="BodyText"/>
      </w:pPr>
      <w:r>
        <w:t xml:space="preserve">This document serves as the official Veterinarian Invoice for all medical services rendered to the above-named pet. It is issued in compliance with the Israeli Consumer Protection Law and the Veterinary Medical Association of Israel guidelines. For any disputes regarding this Invoice, please contact the billing department at Jerusalem Animal Care &amp; Veterinary Center, Israel Jerusalem, within 14 business days of the Invoice date.</w:t>
      </w:r>
    </w:p>
    <w:bookmarkEnd w:id="23"/>
    <w:p>
      <w:pPr>
        <w:pStyle w:val="BodyText"/>
      </w:pPr>
      <w:r>
        <w:rPr>
          <w:bCs/>
          <w:b/>
        </w:rPr>
        <w:t xml:space="preserve">Jerusalem Animal Care &amp; Veterinary Center</w:t>
      </w:r>
      <w:r>
        <w:t xml:space="preserve"> </w:t>
      </w:r>
      <w:r>
        <w:t xml:space="preserve">— Licensed Veterinarian Practice, Israel Jerusalem</w:t>
      </w:r>
    </w:p>
    <w:p>
      <w:pPr>
        <w:pStyle w:val="BodyText"/>
      </w:pPr>
      <w:r>
        <w:t xml:space="preserve">142 King David Street, Jerusalem, Israel 97100 | Tel: +972-2-623-4567 | Fax: +972-2-623-4568</w:t>
      </w:r>
    </w:p>
    <w:p>
      <w:pPr>
        <w:pStyle w:val="BodyText"/>
      </w:pPr>
      <w:r>
        <w:t xml:space="preserve">VAT: 51-234-567-8 | Veterinary License: VET-IL-2024-0891 | Registered with the Israel Jerusalem Municipal Veterinary Authority</w:t>
      </w:r>
    </w:p>
    <w:p>
      <w:pPr>
        <w:pStyle w:val="BodyText"/>
      </w:pPr>
      <w:r>
        <w:t xml:space="preserve">Thank you for trusting our Veterinarian team with your pet's health. We are proud to serve the Israel Jerusalem community with the highest standards of veterinary care.</w:t>
      </w:r>
    </w:p>
    <w:p>
      <w:pPr>
        <w:pStyle w:val="BodyText"/>
      </w:pPr>
      <w:r>
        <w:t xml:space="preserve">This Invoice was generated electronically and is valid without a physical signature. Document ID: INV-JER-2025-00472 | Generated: 2025-06-12 14:32:07 IST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Israel Jerusalem</dc:title>
  <dc:creator/>
  <dc:language>en</dc:language>
  <cp:keywords/>
  <dcterms:created xsi:type="dcterms:W3CDTF">2026-10-10T01:20:15Z</dcterms:created>
  <dcterms:modified xsi:type="dcterms:W3CDTF">2026-10-10T01:20:15Z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