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clinica-veterinaria-milano-centro"/>
    <w:p>
      <w:pPr>
        <w:pStyle w:val="Heading1"/>
      </w:pPr>
      <w:r>
        <w:t xml:space="preserve">Clinica Veterinaria Milano Centro</w:t>
      </w:r>
    </w:p>
    <w:p>
      <w:pPr>
        <w:pStyle w:val="FirstParagraph"/>
      </w:pPr>
      <w:r>
        <w:t xml:space="preserve">Via della Veterinaria, 42</w:t>
      </w:r>
    </w:p>
    <w:p>
      <w:pPr>
        <w:pStyle w:val="BodyText"/>
      </w:pPr>
      <w:r>
        <w:t xml:space="preserve">20121 Milan, Italy</w:t>
      </w:r>
    </w:p>
    <w:p>
      <w:pPr>
        <w:pStyle w:val="BodyText"/>
      </w:pPr>
      <w:r>
        <w:t xml:space="preserve">Phone: +39 02 8765 4321</w:t>
      </w:r>
    </w:p>
    <w:p>
      <w:pPr>
        <w:pStyle w:val="BodyText"/>
      </w:pPr>
      <w:r>
        <w:t xml:space="preserve">Email: info@clinica-veterinaria-milano.it</w:t>
      </w:r>
    </w:p>
    <w:p>
      <w:pPr>
        <w:pStyle w:val="BodyText"/>
      </w:pPr>
      <w:r>
        <w:t xml:space="preserve">P.IVA: IT01234567890</w:t>
      </w:r>
    </w:p>
    <w:p>
      <w:pPr>
        <w:pStyle w:val="BodyText"/>
      </w:pPr>
      <w:r>
        <w:t xml:space="preserve">Chamber of Commerce: MI-1234567</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Date of Issue: June 15, 2025</w:t>
      </w:r>
    </w:p>
    <w:p>
      <w:pPr>
        <w:pStyle w:val="BodyText"/>
      </w:pPr>
      <w:r>
        <w:t xml:space="preserve">Due Date: July 15, 2025</w:t>
      </w:r>
    </w:p>
    <w:p>
      <w:pPr>
        <w:pStyle w:val="BodyText"/>
      </w:pPr>
      <w:r>
        <w:t xml:space="preserve">VETERINARIAN SERVICES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Dr. Alessandro Bianchi</w:t>
      </w:r>
    </w:p>
    <w:p>
      <w:pPr>
        <w:pStyle w:val="BodyText"/>
      </w:pPr>
      <w:r>
        <w:rPr>
          <w:bCs/>
          <w:b/>
        </w:rPr>
        <w:t xml:space="preserve">Address:</w:t>
      </w:r>
      <w:r>
        <w:t xml:space="preserve"> </w:t>
      </w:r>
      <w:r>
        <w:t xml:space="preserve">Via Torino, 156, Apt. 3B</w:t>
      </w:r>
    </w:p>
    <w:p>
      <w:pPr>
        <w:pStyle w:val="BodyText"/>
      </w:pPr>
      <w:r>
        <w:rPr>
          <w:bCs/>
          <w:b/>
        </w:rPr>
        <w:t xml:space="preserve">City:</w:t>
      </w:r>
      <w:r>
        <w:t xml:space="preserve"> </w:t>
      </w:r>
      <w:r>
        <w:t xml:space="preserve">20129 Milan, Italy</w:t>
      </w:r>
    </w:p>
    <w:p>
      <w:pPr>
        <w:pStyle w:val="BodyText"/>
      </w:pPr>
      <w:r>
        <w:rPr>
          <w:bCs/>
          <w:b/>
        </w:rPr>
        <w:t xml:space="preserve">Phone:</w:t>
      </w:r>
      <w:r>
        <w:t xml:space="preserve"> </w:t>
      </w:r>
      <w:r>
        <w:t xml:space="preserve">+39 333 456 7890</w:t>
      </w:r>
    </w:p>
    <w:p>
      <w:pPr>
        <w:pStyle w:val="BodyText"/>
      </w:pPr>
      <w:r>
        <w:rPr>
          <w:bCs/>
          <w:b/>
        </w:rPr>
        <w:t xml:space="preserve">Email:</w:t>
      </w:r>
      <w:r>
        <w:t xml:space="preserve"> </w:t>
      </w:r>
      <w:r>
        <w:t xml:space="preserve">a.bianchi@email.it</w:t>
      </w:r>
    </w:p>
    <w:p>
      <w:pPr>
        <w:pStyle w:val="BodyText"/>
      </w:pPr>
      <w:r>
        <w:rPr>
          <w:bCs/>
          <w:b/>
        </w:rPr>
        <w:t xml:space="preserve">VAT Code:</w:t>
      </w:r>
      <w:r>
        <w:t xml:space="preserve"> </w:t>
      </w:r>
      <w:r>
        <w:t xml:space="preserve">BNALSR85A21F205X</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32 kg</w:t>
      </w:r>
    </w:p>
    <w:p>
      <w:pPr>
        <w:pStyle w:val="BodyText"/>
      </w:pPr>
      <w:r>
        <w:rPr>
          <w:bCs/>
          <w:b/>
        </w:rPr>
        <w:t xml:space="preserve">Microchip No.:</w:t>
      </w:r>
      <w:r>
        <w:t xml:space="preserve"> </w:t>
      </w:r>
      <w:r>
        <w:t xml:space="preserve">941000012345678</w:t>
      </w:r>
    </w:p>
    <w:p>
      <w:pPr>
        <w:pStyle w:val="BodyText"/>
      </w:pPr>
      <w:r>
        <w:rPr>
          <w:bCs/>
          <w:b/>
        </w:rPr>
        <w:t xml:space="preserve">Veterinarian ID:</w:t>
      </w:r>
      <w:r>
        <w:t xml:space="preserve"> </w:t>
      </w:r>
      <w:r>
        <w:t xml:space="preserve">VET-MI-2025-0042</w:t>
      </w:r>
    </w:p>
    <w:bookmarkEnd w:id="23"/>
    <w:bookmarkStart w:id="24" w:name="X1c1a1900743fcadd4665b851f2b8e011972acb3"/>
    <w:p>
      <w:pPr>
        <w:pStyle w:val="Heading3"/>
      </w:pPr>
      <w:r>
        <w:t xml:space="preserve">Itemized Veterinarian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veterinary examination and physical assessment by lead Veterinarian Dr. Maria Rossi, including auscultation, palpation, and neurological evaluation of patient Luna</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Full blood panel analysis (CBC, biochemistry, urinalysis) performed at our Milan laboratory to assess organ function and detect underlying conditions</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Digital radiography (X-ray) of thorax and abdomen, two views, with detailed radiological interpretation by the Veterinarian imaging specialist</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Abdominal ultrasound examination with Doppler flow assessment, conducted by the Veterinarian diagnostic team at our Italy Milan facility</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Prescription medication: Carprofen 75mg tablets (anti-inflammatory), 30-day supply, dispensed by the Veterinarian pharmacy department</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06</w:t>
            </w:r>
          </w:p>
        </w:tc>
        <w:tc>
          <w:tcPr/>
          <w:p>
            <w:pPr>
              <w:pStyle w:val="Compact"/>
              <w:jc w:val="left"/>
            </w:pPr>
            <w:r>
              <w:t xml:space="preserve">Prescription medication: Omeprazole 20mg capsules (gastroprotective), 28-day supply, prescribed by the attending Veterinarian</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07</w:t>
            </w:r>
          </w:p>
        </w:tc>
        <w:tc>
          <w:tcPr/>
          <w:p>
            <w:pPr>
              <w:pStyle w:val="Compact"/>
              <w:jc w:val="left"/>
            </w:pPr>
            <w:r>
              <w:t xml:space="preserve">Annual vaccination package (DHPP, Leptospirosis, Rabies) administered by the Veterinarian nursing staff, including post-vaccination observation period</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Parasitological examination (fecal flotation and direct smear) to rule out intestinal parasites, performed by the Veterinarian diagnostic laboratory</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09</w:t>
            </w:r>
          </w:p>
        </w:tc>
        <w:tc>
          <w:tcPr/>
          <w:p>
            <w:pPr>
              <w:pStyle w:val="Compact"/>
              <w:jc w:val="left"/>
            </w:pPr>
            <w:r>
              <w:t xml:space="preserve">Dental cleaning and professional prophylaxis under general anesthesia, including scaling, polishing, and full oral examination by the Veterinarian dental specialist</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Follow-up consultation and treatment plan review with the Veterinarian, including written discharge instructions and dietary recommendations for the client</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left"/>
            </w:pPr>
            <w:r>
              <w:t xml:space="preserve">1,120.50</w:t>
            </w:r>
          </w:p>
        </w:tc>
      </w:tr>
      <w:tr>
        <w:tc>
          <w:tcPr/>
          <w:p>
            <w:pPr>
              <w:pStyle w:val="Compact"/>
              <w:jc w:val="left"/>
            </w:pPr>
            <w:r>
              <w:t xml:space="preserve">VAT / IVA (22%)</w:t>
            </w:r>
          </w:p>
        </w:tc>
        <w:tc>
          <w:tcPr/>
          <w:p>
            <w:pPr>
              <w:pStyle w:val="Compact"/>
              <w:jc w:val="left"/>
            </w:pPr>
            <w:r>
              <w:t xml:space="preserve">246.51</w:t>
            </w:r>
          </w:p>
        </w:tc>
      </w:tr>
      <w:tr>
        <w:tc>
          <w:tcPr/>
          <w:p>
            <w:pPr>
              <w:pStyle w:val="Compact"/>
              <w:jc w:val="left"/>
            </w:pPr>
            <w:r>
              <w:t xml:space="preserve">TOTAL AMOUNT DUE (EUR)</w:t>
            </w:r>
          </w:p>
        </w:tc>
        <w:tc>
          <w:tcPr/>
          <w:p>
            <w:pPr>
              <w:pStyle w:val="Compact"/>
              <w:jc w:val="left"/>
            </w:pPr>
            <w:r>
              <w:t xml:space="preserve">1,367.01</w:t>
            </w:r>
          </w:p>
        </w:tc>
      </w:tr>
    </w:tbl>
    <w:bookmarkEnd w:id="24"/>
    <w:bookmarkStart w:id="25" w:name="payment-terms-and-invoice-notes"/>
    <w:p>
      <w:pPr>
        <w:pStyle w:val="Heading3"/>
      </w:pPr>
      <w:r>
        <w:t xml:space="preserve">Payment Terms and Invoice Notes</w:t>
      </w:r>
    </w:p>
    <w:p>
      <w:pPr>
        <w:pStyle w:val="FirstParagraph"/>
      </w:pPr>
      <w:r>
        <w:t xml:space="preserve">This Invoice is issued by Clinica Veterinaria Milano Centro, a registered Veterinarian practice operating in Italy Milan, in full compliance with Italian veterinary regulations and the European Union directive on animal health services. The total amount due on this Invoice is</w:t>
      </w:r>
      <w:r>
        <w:t xml:space="preserve"> </w:t>
      </w:r>
      <w:r>
        <w:rPr>
          <w:bCs/>
          <w:b/>
        </w:rPr>
        <w:t xml:space="preserve">EUR 1,367.01</w:t>
      </w:r>
      <w:r>
        <w:t xml:space="preserve"> </w:t>
      </w:r>
      <w:r>
        <w:t xml:space="preserve">(one thousand three hundred sixty-seven euros and one cent), inclusive of the applicable 22% Italian Value Added Tax (IVA).</w:t>
      </w:r>
    </w:p>
    <w:p>
      <w:pPr>
        <w:pStyle w:val="BodyText"/>
      </w:pPr>
      <w:r>
        <w:t xml:space="preserve">Payment is due within thirty (30) calendar days from the date of issue of this Invoice. Please reference the Invoice number</w:t>
      </w:r>
      <w:r>
        <w:t xml:space="preserve"> </w:t>
      </w:r>
      <w:r>
        <w:rPr>
          <w:bCs/>
          <w:b/>
        </w:rPr>
        <w:t xml:space="preserve">INV-2025-00487</w:t>
      </w:r>
      <w:r>
        <w:t xml:space="preserve"> </w:t>
      </w:r>
      <w:r>
        <w:t xml:space="preserve">in all correspondence and remittances. Accepted payment methods include bank transfer (bonifico bancario), credit/debit card, and in-person payment at our Italy Milan clinic office.</w:t>
      </w:r>
    </w:p>
    <w:p>
      <w:pPr>
        <w:numPr>
          <w:ilvl w:val="0"/>
          <w:numId w:val="1001"/>
        </w:numPr>
        <w:pStyle w:val="Compact"/>
      </w:pPr>
      <w:r>
        <w:rPr>
          <w:bCs/>
          <w:b/>
        </w:rPr>
        <w:t xml:space="preserve">Bank Transfer:</w:t>
      </w:r>
      <w:r>
        <w:t xml:space="preserve"> </w:t>
      </w:r>
      <w:r>
        <w:t xml:space="preserve">IBAN IT60 X054 2811 1010 0000 0123 456, BIC: BLOPIT22, Beneficiary: Clinica Veterinaria Milano Centro S.r.l.</w:t>
      </w:r>
    </w:p>
    <w:p>
      <w:pPr>
        <w:numPr>
          <w:ilvl w:val="0"/>
          <w:numId w:val="1001"/>
        </w:numPr>
        <w:pStyle w:val="Compact"/>
      </w:pPr>
      <w:r>
        <w:rPr>
          <w:bCs/>
          <w:b/>
        </w:rPr>
        <w:t xml:space="preserve">Late Payment:</w:t>
      </w:r>
      <w:r>
        <w:t xml:space="preserve"> </w:t>
      </w:r>
      <w:r>
        <w:t xml:space="preserve">A penalty of 1.5% per month will be applied to overdue balances on this Invoice, in accordance with Italian civil code provisions.</w:t>
      </w:r>
    </w:p>
    <w:p>
      <w:pPr>
        <w:numPr>
          <w:ilvl w:val="0"/>
          <w:numId w:val="1001"/>
        </w:numPr>
        <w:pStyle w:val="Compact"/>
      </w:pPr>
      <w:r>
        <w:rPr>
          <w:bCs/>
          <w:b/>
        </w:rPr>
        <w:t xml:space="preserve">Disputes:</w:t>
      </w:r>
      <w:r>
        <w:t xml:space="preserve"> </w:t>
      </w:r>
      <w:r>
        <w:t xml:space="preserve">Any discrepancies regarding this Invoice must be reported to our office within fourteen (14) days of receipt. Our Veterinarian billing team will review and resolve all queries promptly.</w:t>
      </w:r>
    </w:p>
    <w:p>
      <w:pPr>
        <w:numPr>
          <w:ilvl w:val="0"/>
          <w:numId w:val="1001"/>
        </w:numPr>
        <w:pStyle w:val="Compact"/>
      </w:pPr>
      <w:r>
        <w:rPr>
          <w:bCs/>
          <w:b/>
        </w:rPr>
        <w:t xml:space="preserve">Warranty:</w:t>
      </w:r>
      <w:r>
        <w:t xml:space="preserve"> </w:t>
      </w:r>
      <w:r>
        <w:t xml:space="preserve">All Veterinarian services rendered under this Invoice are covered by our standard clinical guarantee. Please contact the attending Veterinarian for any post-treatment concerns within the specified follow-up window.</w:t>
      </w:r>
    </w:p>
    <w:p>
      <w:pPr>
        <w:pStyle w:val="FirstParagraph"/>
      </w:pPr>
      <w:r>
        <w:t xml:space="preserve">This Invoice constitutes a valid fiscal document (fattura elettronica) as required by the Italian Revenue Agency (Agenzia delle Entrate). A digital copy has been transmitted to the SDI (Sistema di Interscambio) in accordance with Italian electronic invoicing regulations. The Veterinarian services detailed herein were performed at our registered facility in Milan, Italy, and all clinical records are maintained in compliance with GDPR and Italian data protection law.</w:t>
      </w:r>
    </w:p>
    <w:p>
      <w:pPr>
        <w:pStyle w:val="BodyText"/>
      </w:pPr>
      <w:r>
        <w:t xml:space="preserve">We thank you for entrusting your beloved companion to our Veterinarian team in Italy Milan. Your pet's health and well-being remain our highest priority, and we look forward to continuing our professional relationship with you.</w:t>
      </w:r>
    </w:p>
    <w:bookmarkEnd w:id="25"/>
    <w:p>
      <w:pPr>
        <w:pStyle w:val="BodyText"/>
      </w:pPr>
      <w:r>
        <w:rPr>
          <w:bCs/>
          <w:b/>
        </w:rPr>
        <w:t xml:space="preserve">Clinica Veterinaria Milano Centro S.r.l.</w:t>
      </w:r>
      <w:r>
        <w:t xml:space="preserve"> </w:t>
      </w:r>
      <w:r>
        <w:t xml:space="preserve">| Via della Veterinaria, 42 | 20121 Milan, Italy</w:t>
      </w:r>
    </w:p>
    <w:p>
      <w:pPr>
        <w:pStyle w:val="BodyText"/>
      </w:pPr>
      <w:r>
        <w:t xml:space="preserve">P.IVA: IT01234567890 | REA: MI-2025-004871 | Capital: EUR 10,000 i.v.</w:t>
      </w:r>
    </w:p>
    <w:p>
      <w:pPr>
        <w:pStyle w:val="BodyText"/>
      </w:pPr>
      <w:r>
        <w:t xml:space="preserve">Registered Veterinarian Practice | License No. MI-VET-2019-0034 | Italian Veterinary Medical Association (OMVE) Member</w:t>
      </w:r>
    </w:p>
    <w:p>
      <w:pPr>
        <w:pStyle w:val="BodyText"/>
      </w:pPr>
      <w:r>
        <w:t xml:space="preserve">This Invoice was generated electronically on June 15, 2025. For inquiries, contact our billing department at billing@clinica-veterinaria-milano.it or call +39 02 8765 4321 ext. 4.</w:t>
      </w:r>
    </w:p>
    <w:p>
      <w:pPr>
        <w:pStyle w:val="BodyText"/>
      </w:pPr>
      <w:r>
        <w:t xml:space="preserve">Thank you for choosing our Veterinarian services in Italy Milan. We are committed to the highest standards of animal care and professional integrity.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Milan, Italy</dc:title>
  <dc:creator/>
  <dc:language>en</dc:language>
  <cp:keywords/>
  <dcterms:created xsi:type="dcterms:W3CDTF">2026-10-10T03:13:09Z</dcterms:created>
  <dcterms:modified xsi:type="dcterms:W3CDTF">2026-10-10T03:13:09Z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