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Veterinarian Services — Naples, Italy</w:t>
      </w:r>
    </w:p>
    <w:p>
      <w:pPr>
        <w:pStyle w:val="BodyText"/>
      </w:pPr>
      <w:r>
        <w:t xml:space="preserve">FATTURA VETERINARIA</w:t>
      </w:r>
    </w:p>
    <w:bookmarkEnd w:id="20"/>
    <w:bookmarkStart w:id="21" w:name="veterinarian-practice"/>
    <w:p>
      <w:pPr>
        <w:pStyle w:val="Heading3"/>
      </w:pPr>
      <w:r>
        <w:t xml:space="preserve">Veterinarian Practice</w:t>
      </w:r>
    </w:p>
    <w:p>
      <w:pPr>
        <w:pStyle w:val="FirstParagraph"/>
      </w:pPr>
      <w:r>
        <w:rPr>
          <w:bCs/>
          <w:b/>
        </w:rPr>
        <w:t xml:space="preserve">Studio Veterinario Vesuvio</w:t>
      </w:r>
      <w:r>
        <w:br/>
      </w:r>
      <w:r>
        <w:t xml:space="preserve">Dr. Marco Esposito, DVM, PhD</w:t>
      </w:r>
      <w:r>
        <w:br/>
      </w:r>
      <w:r>
        <w:t xml:space="preserve">Via Toledo, 142</w:t>
      </w:r>
      <w:r>
        <w:br/>
      </w:r>
      <w:r>
        <w:t xml:space="preserve">80133 Naples (NA), Italy</w:t>
      </w:r>
      <w:r>
        <w:br/>
      </w:r>
      <w:r>
        <w:t xml:space="preserve">P.IVA: IT04587210634</w:t>
      </w:r>
      <w:r>
        <w:br/>
      </w:r>
      <w:r>
        <w:t xml:space="preserve">PEC: studio.vesuvio@pec.it</w:t>
      </w:r>
      <w:r>
        <w:br/>
      </w:r>
      <w:r>
        <w:t xml:space="preserve">Tel: +39 081 415 2237</w:t>
      </w:r>
      <w:r>
        <w:br/>
      </w:r>
      <w:r>
        <w:t xml:space="preserve">Ordine dei Medici Veterinari di Napoli</w:t>
      </w:r>
      <w:r>
        <w:br/>
      </w:r>
      <w:r>
        <w:t xml:space="preserve">License No. NA-2019-04471</w:t>
      </w:r>
    </w:p>
    <w:bookmarkEnd w:id="21"/>
    <w:bookmarkStart w:id="22" w:name="client-details"/>
    <w:p>
      <w:pPr>
        <w:pStyle w:val="Heading3"/>
      </w:pPr>
      <w:r>
        <w:t xml:space="preserve">Client Details</w:t>
      </w:r>
    </w:p>
    <w:p>
      <w:pPr>
        <w:pStyle w:val="FirstParagraph"/>
      </w:pPr>
      <w:r>
        <w:rPr>
          <w:bCs/>
          <w:b/>
        </w:rPr>
        <w:t xml:space="preserve">Signora Lucia Ferrante</w:t>
      </w:r>
      <w:r>
        <w:br/>
      </w:r>
      <w:r>
        <w:t xml:space="preserve">Via Chiaia, 87</w:t>
      </w:r>
      <w:r>
        <w:br/>
      </w:r>
      <w:r>
        <w:t xml:space="preserve">80121 Naples (NA), Italy</w:t>
      </w:r>
      <w:r>
        <w:br/>
      </w:r>
      <w:r>
        <w:t xml:space="preserve">P.IVA / C.F.: FRRLCU85M42F839Z</w:t>
      </w:r>
      <w:r>
        <w:br/>
      </w:r>
      <w:r>
        <w:t xml:space="preserve">Tel: +39 333 781 4456</w:t>
      </w:r>
      <w:r>
        <w:br/>
      </w:r>
      <w:r>
        <w:t xml:space="preserve">Email: lucia.ferrante@email.it</w:t>
      </w:r>
      <w:r>
        <w:br/>
      </w:r>
      <w:r>
        <w:t xml:space="preserve">Pet: "Biscotto" — Golden Retriever</w:t>
      </w:r>
      <w:r>
        <w:br/>
      </w:r>
      <w:r>
        <w:t xml:space="preserve">Microchip: 941000012345678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INV-2025-00347</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Service Date:</w:t>
            </w:r>
          </w:p>
        </w:tc>
        <w:tc>
          <w:tcPr/>
          <w:p>
            <w:pPr>
              <w:pStyle w:val="Compact"/>
              <w:jc w:val="left"/>
            </w:pPr>
            <w:r>
              <w:t xml:space="preserve">12 June 2025</w:t>
            </w:r>
          </w:p>
        </w:tc>
        <w:tc>
          <w:tcPr/>
          <w:p>
            <w:pPr>
              <w:pStyle w:val="Compact"/>
              <w:jc w:val="left"/>
            </w:pPr>
            <w:r>
              <w:t xml:space="preserve">Due Date:</w:t>
            </w:r>
          </w:p>
        </w:tc>
        <w:tc>
          <w:tcPr/>
          <w:p>
            <w:pPr>
              <w:pStyle w:val="Compact"/>
              <w:jc w:val="left"/>
            </w:pPr>
            <w:r>
              <w:t xml:space="preserve">14 July 2025 (30 days)</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Payment Method:</w:t>
            </w:r>
          </w:p>
        </w:tc>
        <w:tc>
          <w:tcPr/>
          <w:p>
            <w:pPr>
              <w:pStyle w:val="Compact"/>
              <w:jc w:val="left"/>
            </w:pPr>
            <w:r>
              <w:t xml:space="preserve">Bank Transfer / Card</w:t>
            </w:r>
          </w:p>
        </w:tc>
      </w:tr>
    </w:tbl>
    <w:bookmarkStart w:id="25" w:name="services-rendered-by-the-veterinarian"/>
    <w:p>
      <w:pPr>
        <w:pStyle w:val="Heading2"/>
      </w:pPr>
      <w:r>
        <w:t xml:space="preserve">Services Rendered by the Veterinarian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Veterinary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veterinary examination and physical assessment of "Biscotto" (Golden Retriever, 4 years old). Includes auscultation, palpation, orthopedic evaluation, and general health screening performed by the Veterinarian at our Naples clinic.</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Digital radiography (X-ray) — bilateral hip and stifle joints. Full diagnostic imaging to evaluate early-stage hip dysplasia. Includes image interpretation and written radiological report issued by the Veterinarian.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t xml:space="preserve">Complete blood count (CBC) and serum biochemistry panel. Laboratory analysis including liver enzymes, renal values, electrolytes, and inflammatory markers. Performed at our in-house laboratory in Naples, Italy.</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Prescription of joint-support nutraceutical supplement (Glucosamine + Chondroitin, 60-day supply) and anti-inflammatory medication (Carprofen 75mg, 30 tablets). Dispensed by the Veterinarian with written administration instructions.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98.50</w:t>
            </w:r>
          </w:p>
        </w:tc>
        <w:tc>
          <w:tcPr/>
          <w:p>
            <w:pPr>
              <w:pStyle w:val="Compact"/>
              <w:jc w:val="left"/>
            </w:pPr>
            <w:r>
              <w:t xml:space="preserve">98.50</w:t>
            </w:r>
          </w:p>
        </w:tc>
      </w:tr>
      <w:tr>
        <w:tc>
          <w:tcPr/>
          <w:p>
            <w:pPr>
              <w:pStyle w:val="Compact"/>
              <w:jc w:val="left"/>
            </w:pPr>
            <w:r>
              <w:t xml:space="preserve">5</w:t>
            </w:r>
          </w:p>
        </w:tc>
        <w:tc>
          <w:tcPr/>
          <w:p>
            <w:pPr>
              <w:pStyle w:val="Compact"/>
              <w:jc w:val="left"/>
            </w:pPr>
            <w:r>
              <w:t xml:space="preserve">Follow-up consultation and treatment plan review. The Veterinarian discussed radiographic findings, bloodwork results, and established a 90-day monitoring schedule with recommended weight management protocol for the patient.</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Annual vaccination update — DHPP + Leptospirosis + Rabies (mandatory in the Campania region, Italy Naples jurisdiction). Includes vaccination certificate and registration with the regional animal health authority.</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7</w:t>
            </w:r>
          </w:p>
        </w:tc>
        <w:tc>
          <w:tcPr/>
          <w:p>
            <w:pPr>
              <w:pStyle w:val="Compact"/>
              <w:jc w:val="left"/>
            </w:pPr>
            <w:r>
              <w:t xml:space="preserve">Parasitological screening — fecal flotation and direct smear for intestinal parasites. Includes deworming treatment (Praziquantel + Pyrantel) administered in-clinic by the Veterinarian.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Products)</w:t>
            </w:r>
          </w:p>
        </w:tc>
        <w:tc>
          <w:tcPr/>
          <w:p>
            <w:pPr>
              <w:pStyle w:val="Compact"/>
              <w:jc w:val="right"/>
            </w:pPr>
            <w:r>
              <w:t xml:space="preserve">€ 623.50</w:t>
            </w:r>
          </w:p>
        </w:tc>
      </w:tr>
      <w:tr>
        <w:tc>
          <w:tcPr/>
          <w:p>
            <w:pPr>
              <w:pStyle w:val="Compact"/>
              <w:jc w:val="left"/>
            </w:pPr>
            <w:r>
              <w:t xml:space="preserve">VAT / IVA (22%)</w:t>
            </w:r>
          </w:p>
        </w:tc>
        <w:tc>
          <w:tcPr/>
          <w:p>
            <w:pPr>
              <w:pStyle w:val="Compact"/>
              <w:jc w:val="right"/>
            </w:pPr>
            <w:r>
              <w:t xml:space="preserve">€ 137.17</w:t>
            </w:r>
          </w:p>
        </w:tc>
      </w:tr>
      <w:tr>
        <w:tc>
          <w:tcPr/>
          <w:p>
            <w:pPr>
              <w:pStyle w:val="Compact"/>
              <w:jc w:val="left"/>
            </w:pPr>
            <w:r>
              <w:t xml:space="preserve">Exempt Services (Vaccination — Art. 10 DPR 633/72)</w:t>
            </w:r>
          </w:p>
        </w:tc>
        <w:tc>
          <w:tcPr/>
          <w:p>
            <w:pPr>
              <w:pStyle w:val="Compact"/>
              <w:jc w:val="right"/>
            </w:pPr>
            <w:r>
              <w:t xml:space="preserve">€ 0.00</w:t>
            </w:r>
          </w:p>
        </w:tc>
      </w:tr>
      <w:tr>
        <w:tc>
          <w:tcPr/>
          <w:p>
            <w:pPr>
              <w:pStyle w:val="Compact"/>
              <w:jc w:val="left"/>
            </w:pPr>
            <w:r>
              <w:t xml:space="preserve">TOTAL DUE</w:t>
            </w:r>
          </w:p>
        </w:tc>
        <w:tc>
          <w:tcPr/>
          <w:p>
            <w:pPr>
              <w:pStyle w:val="Compact"/>
              <w:jc w:val="right"/>
            </w:pPr>
            <w:r>
              <w:t xml:space="preserve">€ 760.67</w:t>
            </w:r>
          </w:p>
        </w:tc>
      </w:tr>
    </w:tbl>
    <w:bookmarkStart w:id="23" w:name="payment-instructions"/>
    <w:p>
      <w:pPr>
        <w:pStyle w:val="Heading3"/>
      </w:pPr>
      <w:r>
        <w:t xml:space="preserve">Payment Instructions</w:t>
      </w:r>
    </w:p>
    <w:p>
      <w:pPr>
        <w:pStyle w:val="FirstParagraph"/>
      </w:pPr>
      <w:r>
        <w:t xml:space="preserve">This Invoice must be settled within thirty (30) calendar days from the date of issue, in accordance with Italian commercial practice. Please remit payment via bank transfer to the following account:</w:t>
      </w:r>
    </w:p>
    <w:p>
      <w:pPr>
        <w:pStyle w:val="BodyText"/>
      </w:pPr>
      <w:r>
        <w:rPr>
          <w:bCs/>
          <w:b/>
        </w:rPr>
        <w:t xml:space="preserve">IBAN:</w:t>
      </w:r>
      <w:r>
        <w:t xml:space="preserve"> </w:t>
      </w:r>
      <w:r>
        <w:t xml:space="preserve">IT60 X054 2811 1010 0000 0123 456</w:t>
      </w:r>
      <w:r>
        <w:br/>
      </w:r>
      <w:r>
        <w:rPr>
          <w:bCs/>
          <w:b/>
        </w:rPr>
        <w:t xml:space="preserve">BIC/SWIFT:</w:t>
      </w:r>
      <w:r>
        <w:t xml:space="preserve"> </w:t>
      </w:r>
      <w:r>
        <w:t xml:space="preserve">BLOPIT22</w:t>
      </w:r>
      <w:r>
        <w:br/>
      </w:r>
      <w:r>
        <w:rPr>
          <w:bCs/>
          <w:b/>
        </w:rPr>
        <w:t xml:space="preserve">Bank:</w:t>
      </w:r>
      <w:r>
        <w:t xml:space="preserve"> </w:t>
      </w:r>
      <w:r>
        <w:t xml:space="preserve">Banco di Napoli S.p.A., Naples Branch</w:t>
      </w:r>
      <w:r>
        <w:br/>
      </w:r>
      <w:r>
        <w:rPr>
          <w:bCs/>
          <w:b/>
        </w:rPr>
        <w:t xml:space="preserve">Reference:</w:t>
      </w:r>
      <w:r>
        <w:t xml:space="preserve"> </w:t>
      </w:r>
      <w:r>
        <w:t xml:space="preserve">INV-2025-00347 — Ferrante L.</w:t>
      </w:r>
    </w:p>
    <w:p>
      <w:pPr>
        <w:pStyle w:val="BodyText"/>
      </w:pPr>
      <w:r>
        <w:t xml:space="preserve">A late payment penalty of 1.5% per month will be applied to overdue balances as stipulated under Italian Legislative Decree 231/2002. Please retain this Invoice for your personal records and tax documentation.</w:t>
      </w:r>
    </w:p>
    <w:bookmarkEnd w:id="23"/>
    <w:bookmarkStart w:id="24" w:name="notes-veterinary-recommendations"/>
    <w:p>
      <w:pPr>
        <w:pStyle w:val="Heading3"/>
      </w:pPr>
      <w:r>
        <w:t xml:space="preserve">Notes &amp; Veterinary Recommendations</w:t>
      </w:r>
    </w:p>
    <w:p>
      <w:pPr>
        <w:pStyle w:val="FirstParagraph"/>
      </w:pPr>
      <w:r>
        <w:t xml:space="preserve">Dear Signora Ferrante, thank you for entrusting the care of Biscotto to our Veterinarian practice in Naples. Based on today's examination and diagnostic workup, we have identified mild bilateral hip dysplasia consistent with the breed. The prescribed treatment plan includes daily joint supplements, controlled exercise (no jumping or stair climbing for 6 weeks), and a weight reduction target of 2 kilograms over the next three months.</w:t>
      </w:r>
    </w:p>
    <w:p>
      <w:pPr>
        <w:pStyle w:val="BodyText"/>
      </w:pPr>
      <w:r>
        <w:t xml:space="preserve">A follow-up radiographic evaluation is scheduled for 12 September 2025. Should you observe any increase in limping, reluctance to rise, or vocalization during movement before that date, please contact our Naples clinic immediately at +39 081 415 2237. This Invoice covers all services rendered on 12 June 2025. Future consultations and any additional diagnostic procedures will be invoiced separately.</w:t>
      </w:r>
    </w:p>
    <w:p>
      <w:pPr>
        <w:pStyle w:val="BodyText"/>
      </w:pPr>
      <w:r>
        <w:t xml:space="preserve">All veterinary records, radiographic images, and laboratory results are stored in our digital patient file and are available upon request in compliance with Italian data protection regulations (GDPR / D.Lgs. 196/2003).</w:t>
      </w:r>
    </w:p>
    <w:bookmarkEnd w:id="24"/>
    <w:p>
      <w:pPr>
        <w:pStyle w:val="BodyText"/>
      </w:pPr>
      <w:r>
        <w:rPr>
          <w:bCs/>
          <w:b/>
        </w:rPr>
        <w:t xml:space="preserve">Dr. Marco Esposito, DVM</w:t>
      </w:r>
      <w:r>
        <w:br/>
      </w:r>
      <w:r>
        <w:t xml:space="preserve">Veterinarian — Studio Veterinario Vesuvio</w:t>
      </w:r>
      <w:r>
        <w:br/>
      </w:r>
      <w:r>
        <w:t xml:space="preserve">Naples, Italy</w:t>
      </w:r>
    </w:p>
    <w:p>
      <w:pPr>
        <w:pStyle w:val="BodyText"/>
      </w:pPr>
      <w:r>
        <w:rPr>
          <w:bCs/>
          <w:b/>
        </w:rPr>
        <w:t xml:space="preserve">Client Acknowledgment</w:t>
      </w:r>
      <w:r>
        <w:br/>
      </w:r>
      <w:r>
        <w:t xml:space="preserve">Signora Lucia Ferrante</w:t>
      </w:r>
      <w:r>
        <w:br/>
      </w:r>
      <w:r>
        <w:t xml:space="preserve">Date: _______________</w:t>
      </w:r>
    </w:p>
    <w:p>
      <w:pPr>
        <w:pStyle w:val="BodyText"/>
      </w:pPr>
      <w:r>
        <w:rPr>
          <w:bCs/>
          <w:b/>
        </w:rPr>
        <w:t xml:space="preserve">Studio Veterinario Vesuvio</w:t>
      </w:r>
      <w:r>
        <w:t xml:space="preserve"> </w:t>
      </w:r>
      <w:r>
        <w:t xml:space="preserve">— P.IVA IT04587210634 — Via Toledo 142, 80133 Naples (NA), Italy</w:t>
      </w:r>
      <w:r>
        <w:br/>
      </w:r>
      <w:r>
        <w:t xml:space="preserve">Registered with the Chamber of Commerce of Naples — REA NA-458721</w:t>
      </w:r>
      <w:r>
        <w:br/>
      </w:r>
      <w:r>
        <w:t xml:space="preserve">Member of the Ordine dei Medici Veterinari della Provincia di Napoli</w:t>
      </w:r>
      <w:r>
        <w:br/>
      </w:r>
      <w:r>
        <w:t xml:space="preserve">This Invoice is issued in compliance with Italian tax law (DPR 633/1972) and the regulations of the Italian Veterinary Medical Association (ANMVI).</w:t>
      </w:r>
      <w:r>
        <w:br/>
      </w:r>
      <w:r>
        <w:t xml:space="preserve">For disputes or queries regarding this Invoice, please contact our office in Naples within 60 days of the issue date.</w:t>
      </w:r>
      <w:r>
        <w:br/>
      </w:r>
      <w:r>
        <w:t xml:space="preserve">© 2025 Studio Veterinario Vesuvio — All rights reserved. Document generated electronically.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Naples, Italy</dc:title>
  <dc:creator/>
  <dc:language>en</dc:language>
  <cp:keywords/>
  <dcterms:created xsi:type="dcterms:W3CDTF">2026-10-10T05:50:18Z</dcterms:created>
  <dcterms:modified xsi:type="dcterms:W3CDTF">2026-10-10T05:50:18Z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