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Nigeria</w:t>
      </w:r>
      <w:r>
        <w:t xml:space="preserve"> </w:t>
      </w:r>
      <w:r>
        <w:t xml:space="preserve">Lagos</w:t>
      </w:r>
    </w:p>
    <w:bookmarkStart w:id="20" w:name="lagos-animal-care-veterinary-clinic"/>
    <w:p>
      <w:pPr>
        <w:pStyle w:val="Heading1"/>
      </w:pPr>
      <w:r>
        <w:t xml:space="preserve">Lagos Animal Care &amp; Veterinary Clinic</w:t>
      </w:r>
    </w:p>
    <w:p>
      <w:pPr>
        <w:pStyle w:val="FirstParagraph"/>
      </w:pPr>
      <w:r>
        <w:t xml:space="preserve">12 Adeola Odeku Street, Victoria Island</w:t>
      </w:r>
    </w:p>
    <w:p>
      <w:pPr>
        <w:pStyle w:val="BodyText"/>
      </w:pPr>
      <w:r>
        <w:t xml:space="preserve">Lagos, Nigeria</w:t>
      </w:r>
    </w:p>
    <w:p>
      <w:pPr>
        <w:pStyle w:val="BodyText"/>
      </w:pPr>
      <w:r>
        <w:t xml:space="preserve">Phone: +234 (0) 803 456 7890</w:t>
      </w:r>
    </w:p>
    <w:p>
      <w:pPr>
        <w:pStyle w:val="BodyText"/>
      </w:pPr>
      <w:r>
        <w:t xml:space="preserve">Email: billing@lagosanimalcare.ng</w:t>
      </w:r>
    </w:p>
    <w:p>
      <w:pPr>
        <w:pStyle w:val="BodyText"/>
      </w:pPr>
      <w:r>
        <w:t xml:space="preserve">RC: 1234567 | VAT Reg: 12345678-0001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LACV-2025-00482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t xml:space="preserve">Payment Due</w:t>
      </w:r>
    </w:p>
    <w:bookmarkEnd w:id="21"/>
    <w:bookmarkStart w:id="22" w:name="billed-to-client"/>
    <w:p>
      <w:pPr>
        <w:pStyle w:val="Heading3"/>
      </w:pPr>
      <w:r>
        <w:t xml:space="preserve">Billed To (Client)</w:t>
      </w:r>
    </w:p>
    <w:p>
      <w:pPr>
        <w:pStyle w:val="FirstParagraph"/>
      </w:pPr>
      <w:r>
        <w:rPr>
          <w:bCs/>
          <w:b/>
        </w:rPr>
        <w:t xml:space="preserve">Mr. Adewale Ogunleye</w:t>
      </w:r>
    </w:p>
    <w:p>
      <w:pPr>
        <w:pStyle w:val="BodyText"/>
      </w:pPr>
      <w:r>
        <w:t xml:space="preserve">45 Lekki Phase 1, Off Admiralty Way</w:t>
      </w:r>
    </w:p>
    <w:p>
      <w:pPr>
        <w:pStyle w:val="BodyText"/>
      </w:pPr>
      <w:r>
        <w:t xml:space="preserve">Lekki, Lagos, Nigeria</w:t>
      </w:r>
    </w:p>
    <w:p>
      <w:pPr>
        <w:pStyle w:val="BodyText"/>
      </w:pPr>
      <w:r>
        <w:t xml:space="preserve">Phone: +234 (0) 812 345 6789</w:t>
      </w:r>
    </w:p>
    <w:p>
      <w:pPr>
        <w:pStyle w:val="BodyText"/>
      </w:pPr>
      <w:r>
        <w:t xml:space="preserve">Email: adewale.ogunleye@email.com</w:t>
      </w:r>
    </w:p>
    <w:bookmarkEnd w:id="22"/>
    <w:bookmarkStart w:id="23" w:name="patient-pet-details"/>
    <w:p>
      <w:pPr>
        <w:pStyle w:val="Heading3"/>
      </w:pPr>
      <w:r>
        <w:t xml:space="preserve">Patient (Pet) Details</w:t>
      </w:r>
    </w:p>
    <w:p>
      <w:pPr>
        <w:pStyle w:val="FirstParagraph"/>
      </w:pPr>
      <w:r>
        <w:rPr>
          <w:bCs/>
          <w:b/>
        </w:rPr>
        <w:t xml:space="preserve">Name:</w:t>
      </w:r>
      <w:r>
        <w:t xml:space="preserve"> </w:t>
      </w:r>
      <w:r>
        <w:t xml:space="preserve">Bella</w:t>
      </w:r>
    </w:p>
    <w:p>
      <w:pPr>
        <w:pStyle w:val="BodyText"/>
      </w:pPr>
      <w:r>
        <w:rPr>
          <w:bCs/>
          <w:b/>
        </w:rPr>
        <w:t xml:space="preserve">Breed:</w:t>
      </w:r>
      <w:r>
        <w:t xml:space="preserve"> </w:t>
      </w:r>
      <w:r>
        <w:t xml:space="preserve">Golden Retriever</w:t>
      </w:r>
    </w:p>
    <w:p>
      <w:pPr>
        <w:pStyle w:val="BodyText"/>
      </w:pPr>
      <w:r>
        <w:rPr>
          <w:bCs/>
          <w:b/>
        </w:rPr>
        <w:t xml:space="preserve">Age:</w:t>
      </w:r>
      <w:r>
        <w:t xml:space="preserve"> </w:t>
      </w:r>
      <w:r>
        <w:t xml:space="preserve">4 years</w:t>
      </w:r>
    </w:p>
    <w:p>
      <w:pPr>
        <w:pStyle w:val="BodyText"/>
      </w:pPr>
      <w:r>
        <w:rPr>
          <w:bCs/>
          <w:b/>
        </w:rPr>
        <w:t xml:space="preserve">Sex:</w:t>
      </w:r>
      <w:r>
        <w:t xml:space="preserve"> </w:t>
      </w:r>
      <w:r>
        <w:t xml:space="preserve">Female (Spayed)</w:t>
      </w:r>
    </w:p>
    <w:p>
      <w:pPr>
        <w:pStyle w:val="BodyText"/>
      </w:pPr>
      <w:r>
        <w:rPr>
          <w:bCs/>
          <w:b/>
        </w:rPr>
        <w:t xml:space="preserve">Microchip No:</w:t>
      </w:r>
      <w:r>
        <w:t xml:space="preserve"> </w:t>
      </w:r>
      <w:r>
        <w:t xml:space="preserve">985-112-334-5567</w:t>
      </w:r>
    </w:p>
    <w:p>
      <w:pPr>
        <w:pStyle w:val="BodyText"/>
      </w:pPr>
      <w:r>
        <w:rPr>
          <w:bCs/>
          <w:b/>
        </w:rPr>
        <w:t xml:space="preserve">Weight:</w:t>
      </w:r>
      <w:r>
        <w:t xml:space="preserve"> </w:t>
      </w:r>
      <w:r>
        <w:t xml:space="preserve">28.5 kg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Veterinary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Comprehensive General Physical Examination and Consultation by Lead Veterinarian Dr. Chinedu Eze</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Full Blood Panel (CBC, Biochemistry, Urinalysis) – Diagnostic Laboratory Work</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3</w:t>
            </w:r>
          </w:p>
        </w:tc>
        <w:tc>
          <w:tcPr/>
          <w:p>
            <w:pPr>
              <w:pStyle w:val="Compact"/>
              <w:jc w:val="left"/>
            </w:pPr>
            <w:r>
              <w:t xml:space="preserve">Digital Radiography (Chest and Abdomen) – X-Ray Imaging</w:t>
            </w:r>
          </w:p>
        </w:tc>
        <w:tc>
          <w:tcPr/>
          <w:p>
            <w:pPr>
              <w:pStyle w:val="Compact"/>
              <w:jc w:val="left"/>
            </w:pPr>
            <w:r>
              <w:t xml:space="preserve">10 June 2025</w:t>
            </w:r>
          </w:p>
        </w:tc>
        <w:tc>
          <w:tcPr/>
          <w:p>
            <w:pPr>
              <w:pStyle w:val="Compact"/>
              <w:jc w:val="left"/>
            </w:pPr>
            <w:r>
              <w:t xml:space="preserve">2</w:t>
            </w:r>
          </w:p>
        </w:tc>
        <w:tc>
          <w:tcPr/>
          <w:p>
            <w:pPr>
              <w:pStyle w:val="Compact"/>
              <w:jc w:val="left"/>
            </w:pPr>
            <w:r>
              <w:t xml:space="preserve">25,000.00</w:t>
            </w:r>
          </w:p>
        </w:tc>
        <w:tc>
          <w:tcPr/>
          <w:p>
            <w:pPr>
              <w:pStyle w:val="Compact"/>
              <w:jc w:val="left"/>
            </w:pPr>
            <w:r>
              <w:t xml:space="preserve">50,000.00</w:t>
            </w:r>
          </w:p>
        </w:tc>
      </w:tr>
      <w:tr>
        <w:tc>
          <w:tcPr/>
          <w:p>
            <w:pPr>
              <w:pStyle w:val="Compact"/>
              <w:jc w:val="left"/>
            </w:pPr>
            <w:r>
              <w:t xml:space="preserve">4</w:t>
            </w:r>
          </w:p>
        </w:tc>
        <w:tc>
          <w:tcPr/>
          <w:p>
            <w:pPr>
              <w:pStyle w:val="Compact"/>
              <w:jc w:val="left"/>
            </w:pPr>
            <w:r>
              <w:t xml:space="preserve">Abdominal Ultrasound Examination with Detailed Report by Veterinary Sonographer</w:t>
            </w:r>
          </w:p>
        </w:tc>
        <w:tc>
          <w:tcPr/>
          <w:p>
            <w:pPr>
              <w:pStyle w:val="Compact"/>
              <w:jc w:val="left"/>
            </w:pPr>
            <w:r>
              <w:t xml:space="preserve">11 June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Prescription Medication – Carprofen 75mg Tablets (30-day supply) for joint inflammation</w:t>
            </w:r>
          </w:p>
        </w:tc>
        <w:tc>
          <w:tcPr/>
          <w:p>
            <w:pPr>
              <w:pStyle w:val="Compact"/>
              <w:jc w:val="left"/>
            </w:pPr>
            <w:r>
              <w:t xml:space="preserve">11 June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6</w:t>
            </w:r>
          </w:p>
        </w:tc>
        <w:tc>
          <w:tcPr/>
          <w:p>
            <w:pPr>
              <w:pStyle w:val="Compact"/>
              <w:jc w:val="left"/>
            </w:pPr>
            <w:r>
              <w:t xml:space="preserve">Prescription Medication – Amoxicillin 500mg Capsules (14-day supply) for secondary infection</w:t>
            </w:r>
          </w:p>
        </w:tc>
        <w:tc>
          <w:tcPr/>
          <w:p>
            <w:pPr>
              <w:pStyle w:val="Compact"/>
              <w:jc w:val="left"/>
            </w:pPr>
            <w:r>
              <w:t xml:space="preserve">11 June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Intravenous Fluid Therapy (Lactated Ringer's Solution) – 2 sessions</w:t>
            </w:r>
          </w:p>
        </w:tc>
        <w:tc>
          <w:tcPr/>
          <w:p>
            <w:pPr>
              <w:pStyle w:val="Compact"/>
              <w:jc w:val="left"/>
            </w:pPr>
            <w:r>
              <w:t xml:space="preserve">11–12 June 2025</w:t>
            </w:r>
          </w:p>
        </w:tc>
        <w:tc>
          <w:tcPr/>
          <w:p>
            <w:pPr>
              <w:pStyle w:val="Compact"/>
              <w:jc w:val="left"/>
            </w:pPr>
            <w:r>
              <w:t xml:space="preserve">2</w:t>
            </w:r>
          </w:p>
        </w:tc>
        <w:tc>
          <w:tcPr/>
          <w:p>
            <w:pPr>
              <w:pStyle w:val="Compact"/>
              <w:jc w:val="left"/>
            </w:pPr>
            <w:r>
              <w:t xml:space="preserve">10,000.00</w:t>
            </w:r>
          </w:p>
        </w:tc>
        <w:tc>
          <w:tcPr/>
          <w:p>
            <w:pPr>
              <w:pStyle w:val="Compact"/>
              <w:jc w:val="left"/>
            </w:pPr>
            <w:r>
              <w:t xml:space="preserve">20,000.00</w:t>
            </w:r>
          </w:p>
        </w:tc>
      </w:tr>
      <w:tr>
        <w:tc>
          <w:tcPr/>
          <w:p>
            <w:pPr>
              <w:pStyle w:val="Compact"/>
              <w:jc w:val="left"/>
            </w:pPr>
            <w:r>
              <w:t xml:space="preserve">8</w:t>
            </w:r>
          </w:p>
        </w:tc>
        <w:tc>
          <w:tcPr/>
          <w:p>
            <w:pPr>
              <w:pStyle w:val="Compact"/>
              <w:jc w:val="left"/>
            </w:pPr>
            <w:r>
              <w:t xml:space="preserve">Annual Vaccination Package (DHPP, Rabies, Leptospirosis) – Booster Doses</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9</w:t>
            </w:r>
          </w:p>
        </w:tc>
        <w:tc>
          <w:tcPr/>
          <w:p>
            <w:pPr>
              <w:pStyle w:val="Compact"/>
              <w:jc w:val="left"/>
            </w:pPr>
            <w:r>
              <w:t xml:space="preserve">Deworming Treatment (Broad-spectrum oral and topical) – Frontline Plus</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10</w:t>
            </w:r>
          </w:p>
        </w:tc>
        <w:tc>
          <w:tcPr/>
          <w:p>
            <w:pPr>
              <w:pStyle w:val="Compact"/>
              <w:jc w:val="left"/>
            </w:pPr>
            <w:r>
              <w:t xml:space="preserve">Follow-up Consultation and Post-Treatment Assessment by Veterinarian</w:t>
            </w:r>
          </w:p>
        </w:tc>
        <w:tc>
          <w:tcPr/>
          <w:p>
            <w:pPr>
              <w:pStyle w:val="Compact"/>
              <w:jc w:val="left"/>
            </w:pPr>
            <w:r>
              <w:t xml:space="preserve">14 June 2025</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248,000.00</w:t>
            </w:r>
          </w:p>
        </w:tc>
      </w:tr>
      <w:tr>
        <w:tc>
          <w:tcPr/>
          <w:p>
            <w:pPr>
              <w:pStyle w:val="Compact"/>
              <w:jc w:val="left"/>
            </w:pPr>
            <w:r>
              <w:t xml:space="preserve">VAT (7.5%)</w:t>
            </w:r>
          </w:p>
        </w:tc>
        <w:tc>
          <w:tcPr/>
          <w:p>
            <w:pPr>
              <w:pStyle w:val="Compact"/>
              <w:jc w:val="left"/>
            </w:pPr>
            <w:r>
              <w:t xml:space="preserve">NGN 18,600.00</w:t>
            </w:r>
          </w:p>
        </w:tc>
      </w:tr>
      <w:tr>
        <w:tc>
          <w:tcPr/>
          <w:p>
            <w:pPr>
              <w:pStyle w:val="Compact"/>
              <w:jc w:val="left"/>
            </w:pPr>
            <w:r>
              <w:t xml:space="preserve">Emergency After-Hours Surcharge</w:t>
            </w:r>
          </w:p>
        </w:tc>
        <w:tc>
          <w:tcPr/>
          <w:p>
            <w:pPr>
              <w:pStyle w:val="Compact"/>
              <w:jc w:val="left"/>
            </w:pPr>
            <w:r>
              <w:t xml:space="preserve">NGN 5,000.00</w:t>
            </w:r>
          </w:p>
        </w:tc>
      </w:tr>
      <w:tr>
        <w:tc>
          <w:tcPr/>
          <w:p>
            <w:pPr>
              <w:pStyle w:val="Compact"/>
              <w:jc w:val="left"/>
            </w:pPr>
            <w:r>
              <w:t xml:space="preserve">Discount (Loyalty Programme – 5%)</w:t>
            </w:r>
          </w:p>
        </w:tc>
        <w:tc>
          <w:tcPr/>
          <w:p>
            <w:pPr>
              <w:pStyle w:val="Compact"/>
              <w:jc w:val="left"/>
            </w:pPr>
            <w:r>
              <w:t xml:space="preserve">-NGN 12,400.00</w:t>
            </w:r>
          </w:p>
        </w:tc>
      </w:tr>
      <w:tr>
        <w:tc>
          <w:tcPr/>
          <w:p>
            <w:pPr>
              <w:pStyle w:val="Compact"/>
              <w:jc w:val="left"/>
            </w:pPr>
            <w:r>
              <w:t xml:space="preserve">TOTAL AMOUNT DUE</w:t>
            </w:r>
          </w:p>
        </w:tc>
        <w:tc>
          <w:tcPr/>
          <w:p>
            <w:pPr>
              <w:pStyle w:val="Compact"/>
              <w:jc w:val="left"/>
            </w:pPr>
            <w:r>
              <w:t xml:space="preserve">NGN 259,200.00</w:t>
            </w:r>
          </w:p>
        </w:tc>
      </w:tr>
    </w:tbl>
    <w:bookmarkStart w:id="24" w:name="payment-instructions"/>
    <w:p>
      <w:pPr>
        <w:pStyle w:val="Heading3"/>
      </w:pPr>
      <w:r>
        <w:t xml:space="preserve">Payment Instructions</w:t>
      </w:r>
    </w:p>
    <w:p>
      <w:pPr>
        <w:pStyle w:val="FirstParagraph"/>
      </w:pPr>
      <w:r>
        <w:rPr>
          <w:bCs/>
          <w:b/>
        </w:rPr>
        <w:t xml:space="preserve">Bank Transfer:</w:t>
      </w:r>
      <w:r>
        <w:t xml:space="preserve"> </w:t>
      </w:r>
      <w:r>
        <w:t xml:space="preserve">First Bank of Nigeria – Account Name: Lagos Animal Care &amp; Veterinary Clinic Ltd – Account No: 3021 4567 890 – Branch: Victoria Island, Lagos</w:t>
      </w:r>
    </w:p>
    <w:p>
      <w:pPr>
        <w:pStyle w:val="BodyText"/>
      </w:pPr>
      <w:r>
        <w:rPr>
          <w:bCs/>
          <w:b/>
        </w:rPr>
        <w:t xml:space="preserve">POS / Card Payment:</w:t>
      </w:r>
      <w:r>
        <w:t xml:space="preserve"> </w:t>
      </w:r>
      <w:r>
        <w:t xml:space="preserve">Available at our clinic reception in Victoria Island, Lagos, Nigeria. We accept Visa, Mastercard, and Verve.</w:t>
      </w:r>
    </w:p>
    <w:p>
      <w:pPr>
        <w:pStyle w:val="BodyText"/>
      </w:pPr>
      <w:r>
        <w:rPr>
          <w:bCs/>
          <w:b/>
        </w:rPr>
        <w:t xml:space="preserve">Mobile Money:</w:t>
      </w:r>
      <w:r>
        <w:t xml:space="preserve"> </w:t>
      </w:r>
      <w:r>
        <w:t xml:space="preserve">Transfer to +234 803 456 7890 (GTBank) or +234 812 000 1122 (Access Bank)</w:t>
      </w:r>
    </w:p>
    <w:p>
      <w:pPr>
        <w:pStyle w:val="BodyText"/>
      </w:pPr>
      <w:r>
        <w:t xml:space="preserve">Please reference Invoice No.</w:t>
      </w:r>
      <w:r>
        <w:t xml:space="preserve"> </w:t>
      </w:r>
      <w:r>
        <w:rPr>
          <w:bCs/>
          <w:b/>
        </w:rPr>
        <w:t xml:space="preserve">LACV-2025-00482</w:t>
      </w:r>
      <w:r>
        <w:t xml:space="preserve"> </w:t>
      </w:r>
      <w:r>
        <w:t xml:space="preserve">in all payment communications. Kindly remit payment within fourteen (14) calendar days of the invoice date to avoid late payment penalties of 2% per month as stipulated in our service agreement.</w:t>
      </w:r>
    </w:p>
    <w:bookmarkEnd w:id="24"/>
    <w:bookmarkStart w:id="25" w:name="important-notes-terms"/>
    <w:p>
      <w:pPr>
        <w:pStyle w:val="Heading3"/>
      </w:pPr>
      <w:r>
        <w:t xml:space="preserve">Important Notes &amp; Terms</w:t>
      </w:r>
    </w:p>
    <w:p>
      <w:pPr>
        <w:pStyle w:val="FirstParagraph"/>
      </w:pPr>
      <w:r>
        <w:t xml:space="preserve">1. This Invoice is issued by Lagos Animal Care &amp; Veterinary Clinic, a registered Veterinarian practice operating in Nigeria Lagos, in compliance with the Veterinary Council of Nigeria (VCN) regulations and the Federal Inland Revenue Service (FIRS) tax guidelines.</w:t>
      </w:r>
    </w:p>
    <w:p>
      <w:pPr>
        <w:pStyle w:val="BodyText"/>
      </w:pPr>
      <w:r>
        <w:t xml:space="preserve">2. All veterinary services rendered were performed by licensed Veterinarians and qualified veterinary technicians at our Nigeria Lagos facility. Diagnostic reports and radiographic images are available for collection at the clinic or via email upon request.</w:t>
      </w:r>
    </w:p>
    <w:p>
      <w:pPr>
        <w:pStyle w:val="BodyText"/>
      </w:pPr>
      <w:r>
        <w:t xml:space="preserve">3. The follow-up consultation scheduled for 28 June 2025 is included in this Invoice. Should additional treatment be required beyond the scope of this Invoice, a separate Invoice will be generated and communicated to the client.</w:t>
      </w:r>
    </w:p>
    <w:p>
      <w:pPr>
        <w:pStyle w:val="BodyText"/>
      </w:pPr>
      <w:r>
        <w:t xml:space="preserve">4. Prescription medications dispensed are to be administered strictly as directed by the attending Veterinarian. Do not alter dosage without prior consultation.</w:t>
      </w:r>
    </w:p>
    <w:p>
      <w:pPr>
        <w:pStyle w:val="BodyText"/>
      </w:pPr>
      <w:r>
        <w:t xml:space="preserve">5. This Invoice is valid for 30 days from the date of issue. After this period, the total amount may be subject to recalculation based on prevailing medication and service costs in Nigeria Lagos.</w:t>
      </w:r>
    </w:p>
    <w:p>
      <w:pPr>
        <w:pStyle w:val="BodyText"/>
      </w:pPr>
      <w:r>
        <w:t xml:space="preserve">6. For queries regarding this Invoice or any veterinary service rendered, please contact our billing department at billing@lagosanimalcare.ng or call +234 (0) 803 456 7890 between 8:00 AM and 6:00 PM, Monday to Saturday.</w:t>
      </w:r>
    </w:p>
    <w:bookmarkEnd w:id="25"/>
    <w:p>
      <w:pPr>
        <w:pStyle w:val="BodyText"/>
      </w:pPr>
      <w:r>
        <w:rPr>
          <w:bCs/>
          <w:b/>
        </w:rPr>
        <w:t xml:space="preserve">Lagos Animal Care &amp; Veterinary Clinic</w:t>
      </w:r>
      <w:r>
        <w:t xml:space="preserve"> </w:t>
      </w:r>
      <w:r>
        <w:t xml:space="preserve">| 12 Adeola Odeku Street, Victoria Island, Lagos, Nigeria</w:t>
      </w:r>
    </w:p>
    <w:p>
      <w:pPr>
        <w:pStyle w:val="BodyText"/>
      </w:pPr>
      <w:r>
        <w:t xml:space="preserve">Licensed by the Veterinary Council of Nigeria | RC: 1234567 | VAT Reg: 12345678-0001</w:t>
      </w:r>
    </w:p>
    <w:p>
      <w:pPr>
        <w:pStyle w:val="BodyText"/>
      </w:pPr>
      <w:r>
        <w:t xml:space="preserve">This is a computer-generated Invoice and does not require a physical signature. Thank you for choosing our Veterinarian services in Nigeria Lagos.</w:t>
      </w:r>
    </w:p>
    <w:p>
      <w:pPr>
        <w:pStyle w:val="BodyText"/>
      </w:pPr>
      <w:r>
        <w:t xml:space="preserve">© 2025 Lagos Animal Care &amp; Veterinary Clinic.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Nigeria Lagos</dc:title>
  <dc:creator/>
  <dc:language>en</dc:language>
  <cp:keywords/>
  <dcterms:created xsi:type="dcterms:W3CDTF">2026-10-10T03:11:47Z</dcterms:created>
  <dcterms:modified xsi:type="dcterms:W3CDTF">2026-10-10T03:11:47Z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