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veterinary-clinic"/>
    <w:p>
      <w:pPr>
        <w:pStyle w:val="Heading1"/>
      </w:pPr>
      <w:r>
        <w:t xml:space="preserve">Neva Veterinary Clinic</w:t>
      </w:r>
    </w:p>
    <w:p>
      <w:pPr>
        <w:pStyle w:val="FirstParagraph"/>
      </w:pPr>
      <w:r>
        <w:t xml:space="preserve">12, Bolshaya Konnaya Street, Saint Petersburg, 191011, Russia</w:t>
      </w:r>
    </w:p>
    <w:p>
      <w:pPr>
        <w:pStyle w:val="BodyText"/>
      </w:pPr>
      <w:r>
        <w:t xml:space="preserve">Phone: +7 (812) 313-45-67 | Email: billing@nevavet.spb.ru</w:t>
      </w:r>
    </w:p>
    <w:p>
      <w:pPr>
        <w:pStyle w:val="BodyText"/>
      </w:pPr>
      <w:r>
        <w:t xml:space="preserve">INN: 7810456789 | OGRN: 1157847001234</w:t>
      </w:r>
    </w:p>
    <w:p>
      <w:pPr>
        <w:pStyle w:val="BodyText"/>
      </w:pPr>
      <w:r>
        <w:t xml:space="preserve">Licensed Veterinarian Practice – License No. ЛО-78-01-003456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NV-2025-04872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Anna Sergeyevna Volkova</w:t>
      </w:r>
    </w:p>
    <w:p>
      <w:pPr>
        <w:pStyle w:val="BodyText"/>
      </w:pPr>
      <w:r>
        <w:rPr>
          <w:bCs/>
          <w:b/>
        </w:rPr>
        <w:t xml:space="preserve">Address:</w:t>
      </w:r>
      <w:r>
        <w:t xml:space="preserve"> </w:t>
      </w:r>
      <w:r>
        <w:t xml:space="preserve">45, Liteyny Avenue, Apt. 12, Saint Petersburg, 191025, Russia</w:t>
      </w:r>
    </w:p>
    <w:p>
      <w:pPr>
        <w:pStyle w:val="BodyText"/>
      </w:pPr>
      <w:r>
        <w:rPr>
          <w:bCs/>
          <w:b/>
        </w:rPr>
        <w:t xml:space="preserve">Phone:</w:t>
      </w:r>
      <w:r>
        <w:t xml:space="preserve"> </w:t>
      </w:r>
      <w:r>
        <w:t xml:space="preserve">+7 (921) 555-88-34</w:t>
      </w:r>
    </w:p>
    <w:p>
      <w:pPr>
        <w:pStyle w:val="BodyText"/>
      </w:pPr>
      <w:r>
        <w:rPr>
          <w:bCs/>
          <w:b/>
        </w:rPr>
        <w:t xml:space="preserve">Email:</w:t>
      </w:r>
      <w:r>
        <w:t xml:space="preserve"> </w:t>
      </w:r>
      <w:r>
        <w:t xml:space="preserve">a.volkova@mail.ru</w:t>
      </w:r>
    </w:p>
    <w:p>
      <w:pPr>
        <w:pStyle w:val="BodyText"/>
      </w:pPr>
      <w:r>
        <w:rPr>
          <w:bCs/>
          <w:b/>
        </w:rPr>
        <w:t xml:space="preserve">Pet Name:</w:t>
      </w:r>
      <w:r>
        <w:t xml:space="preserve"> </w:t>
      </w:r>
      <w:r>
        <w:t xml:space="preserve">Barsik (Domestic Shorthair Cat, 4 years old)</w:t>
      </w:r>
    </w:p>
    <w:p>
      <w:pPr>
        <w:pStyle w:val="BodyText"/>
      </w:pPr>
      <w:r>
        <w:rPr>
          <w:bCs/>
          <w:b/>
        </w:rPr>
        <w:t xml:space="preserve">Pet ID No.:</w:t>
      </w:r>
      <w:r>
        <w:t xml:space="preserve"> </w:t>
      </w:r>
      <w:r>
        <w:t xml:space="preserve">NV-PET-2023-0198</w:t>
      </w:r>
    </w:p>
    <w:bookmarkEnd w:id="22"/>
    <w:bookmarkStart w:id="23" w:name="attending-veterinarian"/>
    <w:p>
      <w:pPr>
        <w:pStyle w:val="Heading3"/>
      </w:pPr>
      <w:r>
        <w:t xml:space="preserve">Attending Veterinarian</w:t>
      </w:r>
    </w:p>
    <w:p>
      <w:pPr>
        <w:pStyle w:val="FirstParagraph"/>
      </w:pPr>
      <w:r>
        <w:rPr>
          <w:bCs/>
          <w:b/>
        </w:rPr>
        <w:t xml:space="preserve">Lead Veterinarian:</w:t>
      </w:r>
      <w:r>
        <w:t xml:space="preserve"> </w:t>
      </w:r>
      <w:r>
        <w:t xml:space="preserve">Dr. Mikhail Andreyevich Petrov, DVM</w:t>
      </w:r>
    </w:p>
    <w:p>
      <w:pPr>
        <w:pStyle w:val="BodyText"/>
      </w:pPr>
      <w:r>
        <w:rPr>
          <w:bCs/>
          <w:b/>
        </w:rPr>
        <w:t xml:space="preserve">Specialty:</w:t>
      </w:r>
      <w:r>
        <w:t xml:space="preserve"> </w:t>
      </w:r>
      <w:r>
        <w:t xml:space="preserve">Internal Medicine &amp; Surgery</w:t>
      </w:r>
    </w:p>
    <w:p>
      <w:pPr>
        <w:pStyle w:val="BodyText"/>
      </w:pPr>
      <w:r>
        <w:rPr>
          <w:bCs/>
          <w:b/>
        </w:rPr>
        <w:t xml:space="preserve">Assistant:</w:t>
      </w:r>
      <w:r>
        <w:t xml:space="preserve"> </w:t>
      </w:r>
      <w:r>
        <w:t xml:space="preserve">Elena Dmitrievna Kuznetsova, Veterinary Technician</w:t>
      </w:r>
    </w:p>
    <w:p>
      <w:pPr>
        <w:pStyle w:val="BodyText"/>
      </w:pPr>
      <w:r>
        <w:rPr>
          <w:bCs/>
          <w:b/>
        </w:rPr>
        <w:t xml:space="preserve">Clinic Location:</w:t>
      </w:r>
      <w:r>
        <w:t xml:space="preserve"> </w:t>
      </w:r>
      <w:r>
        <w:t xml:space="preserve">Saint Petersburg, Russia</w:t>
      </w:r>
    </w:p>
    <w:p>
      <w:pPr>
        <w:pStyle w:val="BodyText"/>
      </w:pPr>
      <w:r>
        <w:rPr>
          <w:bCs/>
          <w:b/>
        </w:rPr>
        <w:t xml:space="preserve">Service Date:</w:t>
      </w:r>
      <w:r>
        <w:t xml:space="preserve"> </w:t>
      </w:r>
      <w:r>
        <w:t xml:space="preserve">12 June 2025, 10:30 AM</w:t>
      </w:r>
    </w:p>
    <w:p>
      <w:pPr>
        <w:pStyle w:val="BodyText"/>
      </w:pPr>
      <w:r>
        <w:rPr>
          <w:bCs/>
          <w:b/>
        </w:rPr>
        <w:t xml:space="preserve">Consultation Room:</w:t>
      </w:r>
      <w:r>
        <w:t xml:space="preserve"> </w:t>
      </w:r>
      <w:r>
        <w:t xml:space="preserve">3 (Surgical Wing)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veterinary examination and physical assessment of Barsik, including auscultation, palpation, and neurological screening performed by the attending Veterinarian at our Saint Petersburg facility</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Digital radiography (X-ray) – lateral and ventrodorsal views of the thoracic cavity to evaluate pulmonary and cardiac structures</w:t>
            </w:r>
          </w:p>
        </w:tc>
        <w:tc>
          <w:tcPr/>
          <w:p>
            <w:pPr>
              <w:pStyle w:val="Compact"/>
              <w:jc w:val="left"/>
            </w:pPr>
            <w:r>
              <w:t xml:space="preserve">Diagnostics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Abdominal ultrasonography with Doppler flow assessment, performed by a certified veterinary sonographer under the supervision of the lead Veterinarian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Complete blood count (CBC) with differential, serum biochemistry panel (14 parameters), and urinalysis – processed in our in-house laboratory in Saint Petersburg</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Minor surgical procedure: removal of a 1.2 cm subcutaneous lipoma from the left flank, including pre-operative preparation, local anesthesia, and post-operative wound care instructions provided by the Veterinarian</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Prescribed medication: Meloxicam 1.5 mg/ml oral suspension, 30 ml bottle (anti-inflammatory, 10-day course) – dispensed from the clinic pharmacy in Saint Petersburg</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Prescribed medication: Amoxicillin-Clavulanate 62.5 mg chewable tablets, 20-tablet pack (antibiotic, 7-day course)</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8</w:t>
            </w:r>
          </w:p>
        </w:tc>
        <w:tc>
          <w:tcPr/>
          <w:p>
            <w:pPr>
              <w:pStyle w:val="Compact"/>
              <w:jc w:val="left"/>
            </w:pPr>
            <w:r>
              <w:t xml:space="preserve">Post-operative follow-up consultation (scheduled for 19 June 2025) – wound inspection, suture check, and recovery assessment by the attending Veterinarian</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Elizabethan collar (recovery cone), size M, disposable – provided to prevent the patient from disturbing the surgical site during the healing period</w:t>
            </w:r>
          </w:p>
        </w:tc>
        <w:tc>
          <w:tcPr/>
          <w:p>
            <w:pPr>
              <w:pStyle w:val="Compact"/>
              <w:jc w:val="left"/>
            </w:pPr>
            <w:r>
              <w:t xml:space="preserve">Supplies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25,880.00 RUB</w:t>
            </w:r>
          </w:p>
        </w:tc>
      </w:tr>
      <w:tr>
        <w:tc>
          <w:tcPr/>
          <w:p>
            <w:pPr>
              <w:pStyle w:val="Compact"/>
              <w:jc w:val="left"/>
            </w:pPr>
            <w:r>
              <w:t xml:space="preserve">VAT (20% – Russian Federation)</w:t>
            </w:r>
          </w:p>
        </w:tc>
        <w:tc>
          <w:tcPr/>
          <w:p>
            <w:pPr>
              <w:pStyle w:val="Compact"/>
              <w:jc w:val="right"/>
            </w:pPr>
            <w:r>
              <w:t xml:space="preserve">5,176.00 RUB</w:t>
            </w:r>
          </w:p>
        </w:tc>
      </w:tr>
      <w:tr>
        <w:tc>
          <w:tcPr/>
          <w:p>
            <w:pPr>
              <w:pStyle w:val="Compact"/>
              <w:jc w:val="left"/>
            </w:pPr>
            <w:r>
              <w:t xml:space="preserve">Discount (Loyal Client – 5%)</w:t>
            </w:r>
          </w:p>
        </w:tc>
        <w:tc>
          <w:tcPr/>
          <w:p>
            <w:pPr>
              <w:pStyle w:val="Compact"/>
              <w:jc w:val="right"/>
            </w:pPr>
            <w:r>
              <w:t xml:space="preserve">-1,294.00 RUB</w:t>
            </w:r>
          </w:p>
        </w:tc>
      </w:tr>
      <w:tr>
        <w:tc>
          <w:tcPr/>
          <w:p>
            <w:pPr>
              <w:pStyle w:val="Compact"/>
              <w:jc w:val="left"/>
            </w:pPr>
            <w:r>
              <w:t xml:space="preserve">TOTAL AMOUNT DUE</w:t>
            </w:r>
          </w:p>
        </w:tc>
        <w:tc>
          <w:tcPr/>
          <w:p>
            <w:pPr>
              <w:pStyle w:val="Compact"/>
              <w:jc w:val="right"/>
            </w:pPr>
            <w:r>
              <w:t xml:space="preserve">29,762.00 RUB</w:t>
            </w:r>
          </w:p>
        </w:tc>
      </w:tr>
    </w:tbl>
    <w:bookmarkStart w:id="24" w:name="payment-terms-important-notes"/>
    <w:p>
      <w:pPr>
        <w:pStyle w:val="Heading3"/>
      </w:pPr>
      <w:r>
        <w:t xml:space="preserve">Payment Terms &amp; Important Notes</w:t>
      </w:r>
    </w:p>
    <w:p>
      <w:pPr>
        <w:pStyle w:val="FirstParagraph"/>
      </w:pPr>
      <w:r>
        <w:t xml:space="preserve">This Invoice is issued by Neva Veterinary Clinic, a registered veterinary practice operating in Saint Petersburg, Russia, in full compliance with the Federal Law of the Russian Federation on Veterinary Activities (No. 497-FZ of 13 December 2023).</w:t>
      </w:r>
    </w:p>
    <w:p>
      <w:pPr>
        <w:numPr>
          <w:ilvl w:val="0"/>
          <w:numId w:val="1001"/>
        </w:numPr>
        <w:pStyle w:val="Compact"/>
      </w:pPr>
      <w:r>
        <w:t xml:space="preserve">Payment is due within 15 calendar days from the date of this Invoice. Late payments may incur a penalty of 0.1% per day as stipulated by the Civil Code of the Russian Federation.</w:t>
      </w:r>
    </w:p>
    <w:p>
      <w:pPr>
        <w:numPr>
          <w:ilvl w:val="0"/>
          <w:numId w:val="1001"/>
        </w:numPr>
        <w:pStyle w:val="Compact"/>
      </w:pPr>
      <w:r>
        <w:t xml:space="preserve">Accepted payment methods: bank transfer to account 40702810400000012345 at Sberbank, Saint Petersburg branch (BIC: 044030061); cash at the clinic reception; or major credit/debit cards (Visa, Mastercard, Mir).</w:t>
      </w:r>
    </w:p>
    <w:p>
      <w:pPr>
        <w:numPr>
          <w:ilvl w:val="0"/>
          <w:numId w:val="1001"/>
        </w:numPr>
        <w:pStyle w:val="Compact"/>
      </w:pPr>
      <w:r>
        <w:t xml:space="preserve">All veterinary services described in this Invoice were performed by licensed Veterinarians at our facility located at 12, Bolshaya Konnaya Street, Saint Petersburg, 191011, Russia. The clinic operates Monday through Saturday, 08:00–20:00, and Sunday 09:00–15:00.</w:t>
      </w:r>
    </w:p>
    <w:p>
      <w:pPr>
        <w:numPr>
          <w:ilvl w:val="0"/>
          <w:numId w:val="1001"/>
        </w:numPr>
        <w:pStyle w:val="Compact"/>
      </w:pPr>
      <w:r>
        <w:t xml:space="preserve">The follow-up consultation (Item 8) is pre-booked for 19 June 2025 at 11:00 AM. Please arrive 10 minutes prior to the appointment. If rescheduling is necessary, contact the clinic at least 24 hours in advance.</w:t>
      </w:r>
    </w:p>
    <w:p>
      <w:pPr>
        <w:numPr>
          <w:ilvl w:val="0"/>
          <w:numId w:val="1001"/>
        </w:numPr>
        <w:pStyle w:val="Compact"/>
      </w:pPr>
      <w:r>
        <w:t xml:space="preserve">Post-operative care instructions have been provided in writing. The surgical site must be kept clean and dry. Do not remove the Elizabethan collar until the Veterinarian confirms suture removal at the follow-up visit.</w:t>
      </w:r>
    </w:p>
    <w:p>
      <w:pPr>
        <w:numPr>
          <w:ilvl w:val="0"/>
          <w:numId w:val="1001"/>
        </w:numPr>
        <w:pStyle w:val="Compact"/>
      </w:pPr>
      <w:r>
        <w:t xml:space="preserve">This Invoice serves as the official financial document for the veterinary services rendered. A duplicate copy may be requested at the clinic reception or via email to billing@nevavet.spb.ru.</w:t>
      </w:r>
    </w:p>
    <w:p>
      <w:pPr>
        <w:numPr>
          <w:ilvl w:val="0"/>
          <w:numId w:val="1001"/>
        </w:numPr>
        <w:pStyle w:val="Compact"/>
      </w:pPr>
      <w:r>
        <w:t xml:space="preserve">For any disputes regarding the charges listed in this Invoice, please contact the clinic's administrative office within 30 days. All complaints are handled in accordance with the Consumer Protection Law of the Russian Federation.</w:t>
      </w:r>
    </w:p>
    <w:bookmarkEnd w:id="24"/>
    <w:p>
      <w:pPr>
        <w:pStyle w:val="FirstParagraph"/>
      </w:pPr>
      <w:r>
        <w:rPr>
          <w:bCs/>
          <w:b/>
        </w:rPr>
        <w:t xml:space="preserve">Neva Veterinary Clinic</w:t>
      </w:r>
      <w:r>
        <w:t xml:space="preserve"> </w:t>
      </w:r>
      <w:r>
        <w:t xml:space="preserve">| 12, Bolshaya Konnaya Street, Saint Petersburg, 191011, Russia</w:t>
      </w:r>
    </w:p>
    <w:p>
      <w:pPr>
        <w:pStyle w:val="BodyText"/>
      </w:pPr>
      <w:r>
        <w:t xml:space="preserve">INN: 7810456789 | OGRN: 1157847001234 | Bank: Sberbank, Saint Petersburg Branch | BIC: 044030061 | Account: 40702810400000012345</w:t>
      </w:r>
    </w:p>
    <w:p>
      <w:pPr>
        <w:pStyle w:val="BodyText"/>
      </w:pPr>
      <w:r>
        <w:t xml:space="preserve">Phone: +7 (812) 313-45-67 | Email: billing@nevavet.spb.ru | Website: www.nevavet.spb.ru</w:t>
      </w:r>
    </w:p>
    <w:p>
      <w:pPr>
        <w:pStyle w:val="BodyText"/>
      </w:pPr>
      <w:r>
        <w:t xml:space="preserve">This Invoice was generated electronically and is valid without a physical signature in accordance with Article 160 of the Civil Code of the Russian Federation.</w:t>
      </w:r>
    </w:p>
    <w:p>
      <w:pPr>
        <w:pStyle w:val="BodyText"/>
      </w:pPr>
      <w:r>
        <w:t xml:space="preserve">Thank you for trusting Neva Veterinary Clinic with the care of your beloved pet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Saint Petersburg, Russia</dc:title>
  <dc:creator/>
  <dc:language>en</dc:language>
  <cp:keywords/>
  <dcterms:created xsi:type="dcterms:W3CDTF">2026-10-10T04:49:48Z</dcterms:created>
  <dcterms:modified xsi:type="dcterms:W3CDTF">2026-10-10T04:49:48Z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