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grand-animal-hospital"/>
    <w:p>
      <w:pPr>
        <w:pStyle w:val="Heading1"/>
      </w:pPr>
      <w:r>
        <w:t xml:space="preserve">Seoul Grand Animal Hospital</w:t>
      </w:r>
    </w:p>
    <w:p>
      <w:pPr>
        <w:pStyle w:val="FirstParagraph"/>
      </w:pPr>
      <w:r>
        <w:t xml:space="preserve">42, Hangang-daero 14-gil, Yongsan-gu, Seoul, South Korea</w:t>
      </w:r>
    </w:p>
    <w:p>
      <w:pPr>
        <w:pStyle w:val="BodyText"/>
      </w:pPr>
      <w:r>
        <w:t xml:space="preserve">Postal Code: 04320 | Republic of Korea</w:t>
      </w:r>
    </w:p>
    <w:p>
      <w:pPr>
        <w:pStyle w:val="BodyText"/>
      </w:pPr>
      <w:r>
        <w:t xml:space="preserve">Phone: +82-2-789-4521 | Fax: +82-2-789-4522</w:t>
      </w:r>
    </w:p>
    <w:p>
      <w:pPr>
        <w:pStyle w:val="BodyText"/>
      </w:pPr>
      <w:r>
        <w:t xml:space="preserve">Email: billing@seoulgrandanimal.kr</w:t>
      </w:r>
    </w:p>
    <w:p>
      <w:pPr>
        <w:pStyle w:val="BodyText"/>
      </w:pPr>
      <w:r>
        <w:t xml:space="preserve">Business Registration No. (사업자등록번호): 123-45-67890</w:t>
      </w:r>
    </w:p>
    <w:p>
      <w:pPr>
        <w:pStyle w:val="BodyText"/>
      </w:pPr>
      <w:r>
        <w:t xml:space="preserve">Licensed Veterinarian Practice – Seoul Metropolitan City</w:t>
      </w:r>
    </w:p>
    <w:bookmarkEnd w:id="20"/>
    <w:bookmarkStart w:id="21" w:name="invoice"/>
    <w:p>
      <w:pPr>
        <w:pStyle w:val="Heading2"/>
      </w:pPr>
      <w:r>
        <w:t xml:space="preserve">INVOICE</w:t>
      </w:r>
    </w:p>
    <w:p>
      <w:pPr>
        <w:pStyle w:val="FirstParagraph"/>
      </w:pPr>
      <w:r>
        <w:t xml:space="preserve">Invoice No.: SGH-2025-04782</w:t>
      </w:r>
    </w:p>
    <w:p>
      <w:pPr>
        <w:pStyle w:val="BodyText"/>
      </w:pPr>
      <w:r>
        <w:t xml:space="preserve">Date of Issue: June 12, 2025</w:t>
      </w:r>
    </w:p>
    <w:p>
      <w:pPr>
        <w:pStyle w:val="BodyText"/>
      </w:pPr>
      <w:r>
        <w:t xml:space="preserve">Due Date: July 12, 2025</w:t>
      </w:r>
    </w:p>
    <w:p>
      <w:pPr>
        <w:pStyle w:val="BodyText"/>
      </w:pPr>
      <w:r>
        <w:t xml:space="preserve">Currency: KRW (₩)</w:t>
      </w:r>
    </w:p>
    <w:bookmarkEnd w:id="21"/>
    <w:bookmarkStart w:id="22" w:name="billed-to-client"/>
    <w:p>
      <w:pPr>
        <w:pStyle w:val="Heading3"/>
      </w:pPr>
      <w:r>
        <w:t xml:space="preserve">Billed To (Client)</w:t>
      </w:r>
    </w:p>
    <w:p>
      <w:pPr>
        <w:pStyle w:val="FirstParagraph"/>
      </w:pPr>
      <w:r>
        <w:rPr>
          <w:bCs/>
          <w:b/>
        </w:rPr>
        <w:t xml:space="preserve">Mr. Park Ji-hoon (박지훈)</w:t>
      </w:r>
    </w:p>
    <w:p>
      <w:pPr>
        <w:pStyle w:val="BodyText"/>
      </w:pPr>
      <w:r>
        <w:t xml:space="preserve">18, Itaewon-ro 11-gil, Yongsan-gu</w:t>
      </w:r>
    </w:p>
    <w:p>
      <w:pPr>
        <w:pStyle w:val="BodyText"/>
      </w:pPr>
      <w:r>
        <w:t xml:space="preserve">Seoul, South Korea 07335</w:t>
      </w:r>
    </w:p>
    <w:p>
      <w:pPr>
        <w:pStyle w:val="BodyText"/>
      </w:pPr>
      <w:r>
        <w:t xml:space="preserve">Phone: +82-10-5567-8901</w:t>
      </w:r>
    </w:p>
    <w:p>
      <w:pPr>
        <w:pStyle w:val="BodyText"/>
      </w:pPr>
      <w:r>
        <w:t xml:space="preserve">Email: park.jihoon@email.kr</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Mochi</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Shiba Inu</w:t>
      </w:r>
    </w:p>
    <w:p>
      <w:pPr>
        <w:pStyle w:val="BodyText"/>
      </w:pPr>
      <w:r>
        <w:rPr>
          <w:bCs/>
          <w:b/>
        </w:rPr>
        <w:t xml:space="preserve">Age:</w:t>
      </w:r>
      <w:r>
        <w:t xml:space="preserve"> </w:t>
      </w:r>
      <w:r>
        <w:t xml:space="preserve">4 years, 2 months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985-112-334-556-778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Comprehensive Veterinary Examination &amp; Physical Assessment by Lead Veterinarian Dr. Kim Soo-yeon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Full Blood Panel (CBC, Biochemistry, Urinalysis) – In-House Laboratory</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Digital Radiography (Chest &amp; Abdomen, 2 views) – Seoul Imaging Suite</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4</w:t>
            </w:r>
          </w:p>
        </w:tc>
        <w:tc>
          <w:tcPr/>
          <w:p>
            <w:pPr>
              <w:pStyle w:val="Compact"/>
              <w:jc w:val="left"/>
            </w:pPr>
            <w:r>
              <w:t xml:space="preserve">Abdominal Ultrasound Examination by Board-Certified Veterinarian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Soft Tissue Dental Cleaning &amp; Scaling (General Anesthesia Included)</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6</w:t>
            </w:r>
          </w:p>
        </w:tc>
        <w:tc>
          <w:tcPr/>
          <w:p>
            <w:pPr>
              <w:pStyle w:val="Compact"/>
              <w:jc w:val="left"/>
            </w:pPr>
            <w:r>
              <w:t xml:space="preserve">Extraction of 2 Premolar Teeth (Upper Right) – Oral Surgery</w:t>
            </w:r>
          </w:p>
        </w:tc>
        <w:tc>
          <w:tcPr/>
          <w:p>
            <w:pPr>
              <w:pStyle w:val="Compact"/>
              <w:jc w:val="left"/>
            </w:pPr>
            <w:r>
              <w:t xml:space="preserve">Jun 11, 2025</w:t>
            </w:r>
          </w:p>
        </w:tc>
        <w:tc>
          <w:tcPr/>
          <w:p>
            <w:pPr>
              <w:pStyle w:val="Compact"/>
              <w:jc w:val="left"/>
            </w:pPr>
            <w:r>
              <w:t xml:space="preserve">2</w:t>
            </w:r>
          </w:p>
        </w:tc>
        <w:tc>
          <w:tcPr/>
          <w:p>
            <w:pPr>
              <w:pStyle w:val="Compact"/>
              <w:jc w:val="left"/>
            </w:pPr>
            <w:r>
              <w:t xml:space="preserve">₩ 95,000</w:t>
            </w:r>
          </w:p>
        </w:tc>
        <w:tc>
          <w:tcPr/>
          <w:p>
            <w:pPr>
              <w:pStyle w:val="Compact"/>
              <w:jc w:val="left"/>
            </w:pPr>
            <w:r>
              <w:t xml:space="preserve">₩ 190,000</w:t>
            </w:r>
          </w:p>
        </w:tc>
      </w:tr>
      <w:tr>
        <w:tc>
          <w:tcPr/>
          <w:p>
            <w:pPr>
              <w:pStyle w:val="Compact"/>
              <w:jc w:val="left"/>
            </w:pPr>
            <w:r>
              <w:t xml:space="preserve">7</w:t>
            </w:r>
          </w:p>
        </w:tc>
        <w:tc>
          <w:tcPr/>
          <w:p>
            <w:pPr>
              <w:pStyle w:val="Compact"/>
              <w:jc w:val="left"/>
            </w:pPr>
            <w:r>
              <w:t xml:space="preserve">Post-Operative Pain Management Medication (Carprofen 75mg, 14-day supply)</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8</w:t>
            </w:r>
          </w:p>
        </w:tc>
        <w:tc>
          <w:tcPr/>
          <w:p>
            <w:pPr>
              <w:pStyle w:val="Compact"/>
              <w:jc w:val="left"/>
            </w:pPr>
            <w:r>
              <w:t xml:space="preserve">Antibiotic Course (Amoxicillin-Clavulanate, 10-day supply)</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9</w:t>
            </w:r>
          </w:p>
        </w:tc>
        <w:tc>
          <w:tcPr/>
          <w:p>
            <w:pPr>
              <w:pStyle w:val="Compact"/>
              <w:jc w:val="left"/>
            </w:pPr>
            <w:r>
              <w:t xml:space="preserve">Annual Core Vaccinations (DHPP + Rabies) – Seoul Public Health Protocol</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10</w:t>
            </w:r>
          </w:p>
        </w:tc>
        <w:tc>
          <w:tcPr/>
          <w:p>
            <w:pPr>
              <w:pStyle w:val="Compact"/>
              <w:jc w:val="left"/>
            </w:pPr>
            <w:r>
              <w:t xml:space="preserve">Parasite Prevention (Fipronil Spot-On + Heartworm Injection, 12-month)</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11</w:t>
            </w:r>
          </w:p>
        </w:tc>
        <w:tc>
          <w:tcPr/>
          <w:p>
            <w:pPr>
              <w:pStyle w:val="Compact"/>
              <w:jc w:val="left"/>
            </w:pPr>
            <w:r>
              <w:t xml:space="preserve">Overnight Hospitalization &amp; Monitoring (Post-Dental Surgery, 1 night)</w:t>
            </w:r>
          </w:p>
        </w:tc>
        <w:tc>
          <w:tcPr/>
          <w:p>
            <w:pPr>
              <w:pStyle w:val="Compact"/>
              <w:jc w:val="left"/>
            </w:pPr>
            <w:r>
              <w:t xml:space="preserve">Jun 11–12, 2025</w:t>
            </w:r>
          </w:p>
        </w:tc>
        <w:tc>
          <w:tcPr/>
          <w:p>
            <w:pPr>
              <w:pStyle w:val="Compact"/>
              <w:jc w:val="left"/>
            </w:pPr>
            <w:r>
              <w:t xml:space="preserve">1</w:t>
            </w:r>
          </w:p>
        </w:tc>
        <w:tc>
          <w:tcPr/>
          <w:p>
            <w:pPr>
              <w:pStyle w:val="Compact"/>
              <w:jc w:val="left"/>
            </w:pPr>
            <w:r>
              <w:t xml:space="preserve">₩ 200,000</w:t>
            </w:r>
          </w:p>
        </w:tc>
        <w:tc>
          <w:tcPr/>
          <w:p>
            <w:pPr>
              <w:pStyle w:val="Compact"/>
              <w:jc w:val="left"/>
            </w:pPr>
            <w:r>
              <w:t xml:space="preserve">₩ 200,000</w:t>
            </w:r>
          </w:p>
        </w:tc>
      </w:tr>
      <w:tr>
        <w:tc>
          <w:tcPr/>
          <w:p>
            <w:pPr>
              <w:pStyle w:val="Compact"/>
              <w:jc w:val="left"/>
            </w:pPr>
            <w:r>
              <w:t xml:space="preserve">12</w:t>
            </w:r>
          </w:p>
        </w:tc>
        <w:tc>
          <w:tcPr/>
          <w:p>
            <w:pPr>
              <w:pStyle w:val="Compact"/>
              <w:jc w:val="left"/>
            </w:pPr>
            <w:r>
              <w:t xml:space="preserve">Follow-Up Consultation &amp; Wound Check by Attending Veterinarian</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 55,000</w:t>
            </w:r>
          </w:p>
        </w:tc>
        <w:tc>
          <w:tcPr/>
          <w:p>
            <w:pPr>
              <w:pStyle w:val="Compact"/>
              <w:jc w:val="left"/>
            </w:pPr>
            <w:r>
              <w:t xml:space="preserve">₩ 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1,615,000</w:t>
            </w:r>
          </w:p>
        </w:tc>
      </w:tr>
      <w:tr>
        <w:tc>
          <w:tcPr/>
          <w:p>
            <w:pPr>
              <w:pStyle w:val="Compact"/>
              <w:jc w:val="left"/>
            </w:pPr>
            <w:r>
              <w:t xml:space="preserve">VAT (10% – Korean Value Added Tax)</w:t>
            </w:r>
          </w:p>
        </w:tc>
        <w:tc>
          <w:tcPr/>
          <w:p>
            <w:pPr>
              <w:pStyle w:val="Compact"/>
              <w:jc w:val="right"/>
            </w:pPr>
            <w:r>
              <w:t xml:space="preserve">₩ 161,500</w:t>
            </w:r>
          </w:p>
        </w:tc>
      </w:tr>
      <w:tr>
        <w:tc>
          <w:tcPr/>
          <w:p>
            <w:pPr>
              <w:pStyle w:val="Compact"/>
              <w:jc w:val="left"/>
            </w:pPr>
            <w:r>
              <w:t xml:space="preserve">Insurance Deduction (Pet Insurance Policy #PI-88234)</w:t>
            </w:r>
          </w:p>
        </w:tc>
        <w:tc>
          <w:tcPr/>
          <w:p>
            <w:pPr>
              <w:pStyle w:val="Compact"/>
              <w:jc w:val="right"/>
            </w:pPr>
            <w:r>
              <w:t xml:space="preserve">- ₩ 323,000</w:t>
            </w:r>
          </w:p>
        </w:tc>
      </w:tr>
      <w:tr>
        <w:tc>
          <w:tcPr/>
          <w:p>
            <w:pPr>
              <w:pStyle w:val="Compact"/>
              <w:jc w:val="left"/>
            </w:pPr>
            <w:r>
              <w:t xml:space="preserve">Grand Total Due</w:t>
            </w:r>
          </w:p>
        </w:tc>
        <w:tc>
          <w:tcPr/>
          <w:p>
            <w:pPr>
              <w:pStyle w:val="Compact"/>
              <w:jc w:val="right"/>
            </w:pPr>
            <w:r>
              <w:t xml:space="preserve">₩ 1,453,500</w:t>
            </w:r>
          </w:p>
        </w:tc>
      </w:tr>
    </w:tbl>
    <w:bookmarkStart w:id="24" w:name="payment-instructions"/>
    <w:p>
      <w:pPr>
        <w:pStyle w:val="Heading3"/>
      </w:pPr>
      <w:r>
        <w:t xml:space="preserve">Payment Instructions</w:t>
      </w:r>
    </w:p>
    <w:p>
      <w:pPr>
        <w:pStyle w:val="FirstParagraph"/>
      </w:pPr>
      <w:r>
        <w:t xml:space="preserve">This Invoice must be settled in full by the due date of July 12, 2025. Please select one of the following payment methods accepted at our Seoul, South Korea clinic:</w:t>
      </w:r>
    </w:p>
    <w:p>
      <w:pPr>
        <w:pStyle w:val="BodyText"/>
      </w:pPr>
      <w:r>
        <w:rPr>
          <w:bCs/>
          <w:b/>
        </w:rPr>
        <w:t xml:space="preserve">Bank Transfer:</w:t>
      </w:r>
      <w:r>
        <w:t xml:space="preserve"> </w:t>
      </w:r>
      <w:r>
        <w:t xml:space="preserve">Woori Bank, Account No. 1002-3456-789010, Account Name: Seoul Grand Animal Hospital Co., Ltd.</w:t>
      </w:r>
    </w:p>
    <w:p>
      <w:pPr>
        <w:pStyle w:val="BodyText"/>
      </w:pPr>
      <w:r>
        <w:rPr>
          <w:bCs/>
          <w:b/>
        </w:rPr>
        <w:t xml:space="preserve">Credit/Debit Card:</w:t>
      </w:r>
      <w:r>
        <w:t xml:space="preserve"> </w:t>
      </w:r>
      <w:r>
        <w:t xml:space="preserve">Visa, Mastercard, JCB, or Korean domestic cards accepted at the front desk.</w:t>
      </w:r>
    </w:p>
    <w:p>
      <w:pPr>
        <w:pStyle w:val="BodyText"/>
      </w:pPr>
      <w:r>
        <w:rPr>
          <w:bCs/>
          <w:b/>
        </w:rPr>
        <w:t xml:space="preserve">Mobile Payment:</w:t>
      </w:r>
      <w:r>
        <w:t xml:space="preserve"> </w:t>
      </w:r>
      <w:r>
        <w:t xml:space="preserve">KakaoPay, Naver Pay, or Toss Pay – scan the QR code on the printed copy of this Invoice.</w:t>
      </w:r>
    </w:p>
    <w:p>
      <w:pPr>
        <w:pStyle w:val="BodyText"/>
      </w:pPr>
      <w:r>
        <w:rPr>
          <w:bCs/>
          <w:b/>
        </w:rPr>
        <w:t xml:space="preserve">Cash:</w:t>
      </w:r>
      <w:r>
        <w:t xml:space="preserve"> </w:t>
      </w:r>
      <w:r>
        <w:t xml:space="preserve">Acceptable at the billing counter during business hours (Mon–Sat, 09:00–20:00 KST).</w:t>
      </w:r>
    </w:p>
    <w:p>
      <w:pPr>
        <w:pStyle w:val="BodyText"/>
      </w:pPr>
      <w:r>
        <w:t xml:space="preserve">A late payment surcharge of 5% will be applied to any balance outstanding beyond the due date, in accordance with the Republic of Korea Commercial Act.</w:t>
      </w:r>
    </w:p>
    <w:bookmarkEnd w:id="24"/>
    <w:bookmarkStart w:id="25" w:name="X9d6ae8cf39ff0dcd8c287d86a5214d8fd789721"/>
    <w:p>
      <w:pPr>
        <w:pStyle w:val="Heading3"/>
      </w:pPr>
      <w:r>
        <w:t xml:space="preserve">Veterinarian's Clinical Notes &amp; Aftercare Instructions</w:t>
      </w:r>
    </w:p>
    <w:p>
      <w:pPr>
        <w:pStyle w:val="FirstParagraph"/>
      </w:pPr>
      <w:r>
        <w:t xml:space="preserve">Dear Mr. Park, thank you for entrusting Mochi's care to our Veterinarian team at Seoul Grand Animal Hospital. Following the dental procedure and extractions performed on June 11, 2025, please observe the following aftercare guidelines:</w:t>
      </w:r>
    </w:p>
    <w:p>
      <w:pPr>
        <w:pStyle w:val="BodyText"/>
      </w:pPr>
      <w:r>
        <w:t xml:space="preserve">1. Feed Mochi only soft or wet food for a minimum of 10 days post-surgery. Avoid hard kibble, bones, or chew toys entirely during the healing period.</w:t>
      </w:r>
    </w:p>
    <w:p>
      <w:pPr>
        <w:pStyle w:val="BodyText"/>
      </w:pPr>
      <w:r>
        <w:t xml:space="preserve">2. Administer Carprofen (75 mg) once daily with food for the full 14-day course. Do not discontinue early even if Mochi appears comfortable.</w:t>
      </w:r>
    </w:p>
    <w:p>
      <w:pPr>
        <w:pStyle w:val="BodyText"/>
      </w:pPr>
      <w:r>
        <w:t xml:space="preserve">3. Complete the full 10-day antibiotic course (Amoxicillin-Clavulanate, 250 mg twice daily) to prevent secondary oral infection.</w:t>
      </w:r>
    </w:p>
    <w:p>
      <w:pPr>
        <w:pStyle w:val="BodyText"/>
      </w:pPr>
      <w:r>
        <w:t xml:space="preserve">4. Monitor the extraction sites for excessive bleeding, swelling, or foul odor. Contact our clinic immediately if any of these symptoms arise.</w:t>
      </w:r>
    </w:p>
    <w:p>
      <w:pPr>
        <w:pStyle w:val="BodyText"/>
      </w:pPr>
      <w:r>
        <w:t xml:space="preserve">5. A follow-up dental radiograph is recommended in 6 weeks to confirm complete bone healing. Please schedule this appointment by calling our Seoul reception line.</w:t>
      </w:r>
    </w:p>
    <w:p>
      <w:pPr>
        <w:pStyle w:val="BodyText"/>
      </w:pPr>
      <w:r>
        <w:t xml:space="preserve">6. Mochi's annual DHPP and Rabies vaccinations have been administered and are now current through June 2026, compliant with Seoul Metropolitan City animal health regulations.</w:t>
      </w:r>
    </w:p>
    <w:p>
      <w:pPr>
        <w:pStyle w:val="BodyText"/>
      </w:pPr>
      <w:r>
        <w:t xml:space="preserve">This Invoice and all associated medical records are maintained in accordance with the Korean Animal Medical Association's documentation standards and the Personal Information Protection Act of the Republic of Korea.</w:t>
      </w:r>
    </w:p>
    <w:bookmarkEnd w:id="25"/>
    <w:p>
      <w:pPr>
        <w:pStyle w:val="BodyText"/>
      </w:pPr>
      <w:r>
        <w:rPr>
          <w:bCs/>
          <w:b/>
        </w:rPr>
        <w:t xml:space="preserve">Seoul Grand Animal Hospital Co., Ltd.</w:t>
      </w:r>
      <w:r>
        <w:t xml:space="preserve"> </w:t>
      </w:r>
      <w:r>
        <w:t xml:space="preserve">– A licensed Veterinarian practice serving the greater Seoul metropolitan area, South Korea.</w:t>
      </w:r>
    </w:p>
    <w:p>
      <w:pPr>
        <w:pStyle w:val="BodyText"/>
      </w:pPr>
      <w:r>
        <w:t xml:space="preserve">Representative: Dr. Kim Soo-yeon (김수연), DVM, PhD | Veterinarian License No. (수의사면허번호): 2015-04521</w:t>
      </w:r>
    </w:p>
    <w:p>
      <w:pPr>
        <w:pStyle w:val="BodyText"/>
      </w:pPr>
      <w:r>
        <w:t xml:space="preserve">Address: 42, Hangang-daero 14-gil, Yongsan-gu, Seoul 04320, South Korea</w:t>
      </w:r>
    </w:p>
    <w:p>
      <w:pPr>
        <w:pStyle w:val="BodyText"/>
      </w:pPr>
      <w:r>
        <w:t xml:space="preserve">For questions regarding this Invoice, please contact our billing department at +82-2-789-4521 (ext. 3) or billing@seoulgrandanimal.kr.</w:t>
      </w:r>
    </w:p>
    <w:p>
      <w:pPr>
        <w:pStyle w:val="BodyText"/>
      </w:pPr>
      <w:r>
        <w:t xml:space="preserve">This document constitutes a formal Invoice for veterinary medical services rendered. It is valid for a period of 90 days from the date of issue. Retain this Invoice for your personal tax records and insurance reimbursement claims. © 2025 Seoul Grand Animal Hospital.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Seoul, South Korea</dc:title>
  <dc:creator/>
  <dc:language>en</dc:language>
  <cp:keywords/>
  <dcterms:created xsi:type="dcterms:W3CDTF">2026-10-10T08:08:58Z</dcterms:created>
  <dcterms:modified xsi:type="dcterms:W3CDTF">2026-10-10T08:08:58Z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