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Barcelona,</w:t>
      </w:r>
      <w:r>
        <w:t xml:space="preserve"> </w:t>
      </w:r>
      <w:r>
        <w:t xml:space="preserve">Spain</w:t>
      </w:r>
    </w:p>
    <w:bookmarkStart w:id="20" w:name="clinica-veterinaria-barcelona"/>
    <w:p>
      <w:pPr>
        <w:pStyle w:val="Heading1"/>
      </w:pPr>
      <w:r>
        <w:t xml:space="preserve">Clinica Veterinaria Barcelona</w:t>
      </w:r>
    </w:p>
    <w:p>
      <w:pPr>
        <w:pStyle w:val="FirstParagraph"/>
      </w:pPr>
      <w:r>
        <w:rPr>
          <w:bCs/>
          <w:b/>
        </w:rPr>
        <w:t xml:space="preserve">Veterinarian Practice</w:t>
      </w:r>
      <w:r>
        <w:t xml:space="preserve"> </w:t>
      </w:r>
      <w:r>
        <w:t xml:space="preserve">| Col.legi Oficial de Veterinaris de Barcelona</w:t>
      </w:r>
    </w:p>
    <w:p>
      <w:pPr>
        <w:pStyle w:val="BodyText"/>
      </w:pPr>
      <w:r>
        <w:t xml:space="preserve">Carrer de la Diagonal, 1245, 08029 Barcelona, Spain</w:t>
      </w:r>
    </w:p>
    <w:p>
      <w:pPr>
        <w:pStyle w:val="BodyText"/>
      </w:pPr>
      <w:r>
        <w:t xml:space="preserve">Tel: +34 934 567 890 | Email: info@clinica-vet-barcelona.es</w:t>
      </w:r>
    </w:p>
    <w:p>
      <w:pPr>
        <w:pStyle w:val="BodyText"/>
      </w:pPr>
      <w:r>
        <w:t xml:space="preserve">NIF: B-65432109 | Col.legi Number: 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VET-BCN-2025-00487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p>
      <w:pPr>
        <w:pStyle w:val="BodyText"/>
      </w:pPr>
      <w:r>
        <w:t xml:space="preserve">BILLING INFORMATION</w:t>
      </w:r>
    </w:p>
    <w:bookmarkStart w:id="22" w:name="client-pet-owner"/>
    <w:p>
      <w:pPr>
        <w:pStyle w:val="Heading3"/>
      </w:pPr>
      <w:r>
        <w:t xml:space="preserve">Client / Pet Owner</w:t>
      </w:r>
    </w:p>
    <w:p>
      <w:pPr>
        <w:pStyle w:val="FirstParagraph"/>
      </w:pPr>
      <w:r>
        <w:rPr>
          <w:bCs/>
          <w:b/>
        </w:rPr>
        <w:t xml:space="preserve">Name:</w:t>
      </w:r>
      <w:r>
        <w:t xml:space="preserve"> </w:t>
      </w:r>
      <w:r>
        <w:t xml:space="preserve">Maria Elena Rodriguez Fernandez</w:t>
      </w:r>
    </w:p>
    <w:p>
      <w:pPr>
        <w:pStyle w:val="BodyText"/>
      </w:pPr>
      <w:r>
        <w:rPr>
          <w:bCs/>
          <w:b/>
        </w:rPr>
        <w:t xml:space="preserve">Address:</w:t>
      </w:r>
      <w:r>
        <w:t xml:space="preserve"> </w:t>
      </w:r>
      <w:r>
        <w:t xml:space="preserve">Carrer de Pujades, 87, 3r 2a</w:t>
      </w:r>
    </w:p>
    <w:p>
      <w:pPr>
        <w:pStyle w:val="BodyText"/>
      </w:pPr>
      <w:r>
        <w:rPr>
          <w:bCs/>
          <w:b/>
        </w:rPr>
        <w:t xml:space="preserve">City:</w:t>
      </w:r>
      <w:r>
        <w:t xml:space="preserve"> </w:t>
      </w:r>
      <w:r>
        <w:t xml:space="preserve">08005 Barcelona, Spain</w:t>
      </w:r>
    </w:p>
    <w:p>
      <w:pPr>
        <w:pStyle w:val="BodyText"/>
      </w:pPr>
      <w:r>
        <w:rPr>
          <w:bCs/>
          <w:b/>
        </w:rPr>
        <w:t xml:space="preserve">NIF:</w:t>
      </w:r>
      <w:r>
        <w:t xml:space="preserve"> </w:t>
      </w:r>
      <w:r>
        <w:t xml:space="preserve">45.678.901-Z</w:t>
      </w:r>
    </w:p>
    <w:p>
      <w:pPr>
        <w:pStyle w:val="BodyText"/>
      </w:pPr>
      <w:r>
        <w:rPr>
          <w:bCs/>
          <w:b/>
        </w:rPr>
        <w:t xml:space="preserve">Phone:</w:t>
      </w:r>
      <w:r>
        <w:t xml:space="preserve"> </w:t>
      </w:r>
      <w:r>
        <w:t xml:space="preserve">+34 612 345 678</w:t>
      </w:r>
    </w:p>
    <w:p>
      <w:pPr>
        <w:pStyle w:val="BodyText"/>
      </w:pPr>
      <w:r>
        <w:rPr>
          <w:bCs/>
          <w:b/>
        </w:rPr>
        <w:t xml:space="preserve">Email:</w:t>
      </w:r>
      <w:r>
        <w:t xml:space="preserve"> </w:t>
      </w:r>
      <w:r>
        <w:t xml:space="preserve">m.rodriguez@email.es</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Luna</w:t>
      </w:r>
    </w:p>
    <w:p>
      <w:pPr>
        <w:pStyle w:val="BodyText"/>
      </w:pPr>
      <w:r>
        <w:rPr>
          <w:bCs/>
          <w:b/>
        </w:rPr>
        <w:t xml:space="preserve">Species:</w:t>
      </w:r>
      <w:r>
        <w:t xml:space="preserve"> </w:t>
      </w:r>
      <w:r>
        <w:t xml:space="preserve">Dog (Canis lupus familiaris)</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Female (Spayed)</w:t>
      </w:r>
    </w:p>
    <w:p>
      <w:pPr>
        <w:pStyle w:val="BodyText"/>
      </w:pPr>
      <w:r>
        <w:rPr>
          <w:bCs/>
          <w:b/>
        </w:rPr>
        <w:t xml:space="preserve">Microchip No.:</w:t>
      </w:r>
      <w:r>
        <w:t xml:space="preserve"> </w:t>
      </w:r>
      <w:r>
        <w:t xml:space="preserve">941000012345678</w:t>
      </w:r>
    </w:p>
    <w:p>
      <w:pPr>
        <w:pStyle w:val="BodyText"/>
      </w:pPr>
      <w:r>
        <w:rPr>
          <w:bCs/>
          <w:b/>
        </w:rPr>
        <w:t xml:space="preserve">Registration (Registre de Tutors):</w:t>
      </w:r>
      <w:r>
        <w:t xml:space="preserve"> </w:t>
      </w:r>
      <w:r>
        <w:t xml:space="preserve">BCN-2021-45892</w:t>
      </w:r>
    </w:p>
    <w:bookmarkEnd w:id="23"/>
    <w:p>
      <w:pPr>
        <w:pStyle w:val="BodyText"/>
      </w:pPr>
      <w:r>
        <w:t xml:space="preserve">VETERINARY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veterinary consultation and physical examination by Dr. Jordi Puig, licensed Veterinarian in Barcelona, Spain. Includes auscultation, palpation, and assessment of general health status.</w:t>
            </w:r>
          </w:p>
        </w:tc>
        <w:tc>
          <w:tcPr/>
          <w:p>
            <w:pPr>
              <w:pStyle w:val="Compact"/>
              <w:jc w:val="left"/>
            </w:pPr>
            <w:r>
              <w:t xml:space="preserve">12 June 2025</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02</w:t>
            </w:r>
          </w:p>
        </w:tc>
        <w:tc>
          <w:tcPr/>
          <w:p>
            <w:pPr>
              <w:pStyle w:val="Compact"/>
              <w:jc w:val="left"/>
            </w:pPr>
            <w:r>
              <w:t xml:space="preserve">Complete blood panel (CBC) and biochemistry profile performed at our in-house laboratory. Includes 24 parameters for hepatic, renal, and metabolic evaluation.</w:t>
            </w:r>
          </w:p>
        </w:tc>
        <w:tc>
          <w:tcPr/>
          <w:p>
            <w:pPr>
              <w:pStyle w:val="Compact"/>
              <w:jc w:val="left"/>
            </w:pPr>
            <w:r>
              <w:t xml:space="preserve">12 June 2025</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03</w:t>
            </w:r>
          </w:p>
        </w:tc>
        <w:tc>
          <w:tcPr/>
          <w:p>
            <w:pPr>
              <w:pStyle w:val="Compact"/>
              <w:jc w:val="left"/>
            </w:pPr>
            <w:r>
              <w:t xml:space="preserve">Digital radiography (2 views: lateral and ventrodorsal) of the thoracic and abdominal cavity. Images reviewed and interpreted by the attending Veterinarian.</w:t>
            </w:r>
          </w:p>
        </w:tc>
        <w:tc>
          <w:tcPr/>
          <w:p>
            <w:pPr>
              <w:pStyle w:val="Compact"/>
              <w:jc w:val="left"/>
            </w:pPr>
            <w:r>
              <w:t xml:space="preserve">12 June 2025</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04</w:t>
            </w:r>
          </w:p>
        </w:tc>
        <w:tc>
          <w:tcPr/>
          <w:p>
            <w:pPr>
              <w:pStyle w:val="Compact"/>
              <w:jc w:val="left"/>
            </w:pPr>
            <w:r>
              <w:t xml:space="preserve">Abdominal ultrasound examination with detailed report. Performed by Dr. Anna Soler, specialist in veterinary internal medicine, registered with the Col.legi Oficial de Veterinaris de Barcelona.</w:t>
            </w:r>
          </w:p>
        </w:tc>
        <w:tc>
          <w:tcPr/>
          <w:p>
            <w:pPr>
              <w:pStyle w:val="Compact"/>
              <w:jc w:val="left"/>
            </w:pPr>
            <w:r>
              <w:t xml:space="preserve">13 June 2025</w:t>
            </w:r>
          </w:p>
        </w:tc>
        <w:tc>
          <w:tcPr/>
          <w:p>
            <w:pPr>
              <w:pStyle w:val="Compact"/>
              <w:jc w:val="left"/>
            </w:pPr>
            <w:r>
              <w:t xml:space="preserve">1</w:t>
            </w:r>
          </w:p>
        </w:tc>
        <w:tc>
          <w:tcPr/>
          <w:p>
            <w:pPr>
              <w:pStyle w:val="Compact"/>
              <w:jc w:val="left"/>
            </w:pPr>
            <w:r>
              <w:t xml:space="preserve">€ 140.00</w:t>
            </w:r>
          </w:p>
        </w:tc>
        <w:tc>
          <w:tcPr/>
          <w:p>
            <w:pPr>
              <w:pStyle w:val="Compact"/>
              <w:jc w:val="left"/>
            </w:pPr>
            <w:r>
              <w:t xml:space="preserve">€ 140.00</w:t>
            </w:r>
          </w:p>
        </w:tc>
      </w:tr>
      <w:tr>
        <w:tc>
          <w:tcPr/>
          <w:p>
            <w:pPr>
              <w:pStyle w:val="Compact"/>
              <w:jc w:val="left"/>
            </w:pPr>
            <w:r>
              <w:t xml:space="preserve">05</w:t>
            </w:r>
          </w:p>
        </w:tc>
        <w:tc>
          <w:tcPr/>
          <w:p>
            <w:pPr>
              <w:pStyle w:val="Compact"/>
              <w:jc w:val="left"/>
            </w:pPr>
            <w:r>
              <w:t xml:space="preserve">Prescribed medication: Carprofen 75 mg tablets (anti-inflammatory), 30-day supply. Dispensed by the veterinary pharmacy in accordance with Spanish pharmaceutical regulations (RD 1013/2009).</w:t>
            </w:r>
          </w:p>
        </w:tc>
        <w:tc>
          <w:tcPr/>
          <w:p>
            <w:pPr>
              <w:pStyle w:val="Compact"/>
              <w:jc w:val="left"/>
            </w:pPr>
            <w:r>
              <w:t xml:space="preserve">13 June 2025</w:t>
            </w:r>
          </w:p>
        </w:tc>
        <w:tc>
          <w:tcPr/>
          <w:p>
            <w:pPr>
              <w:pStyle w:val="Compact"/>
              <w:jc w:val="left"/>
            </w:pPr>
            <w:r>
              <w:t xml:space="preserve">1</w:t>
            </w:r>
          </w:p>
        </w:tc>
        <w:tc>
          <w:tcPr/>
          <w:p>
            <w:pPr>
              <w:pStyle w:val="Compact"/>
              <w:jc w:val="left"/>
            </w:pPr>
            <w:r>
              <w:t xml:space="preserve">€ 42.50</w:t>
            </w:r>
          </w:p>
        </w:tc>
        <w:tc>
          <w:tcPr/>
          <w:p>
            <w:pPr>
              <w:pStyle w:val="Compact"/>
              <w:jc w:val="left"/>
            </w:pPr>
            <w:r>
              <w:t xml:space="preserve">€ 42.50</w:t>
            </w:r>
          </w:p>
        </w:tc>
      </w:tr>
      <w:tr>
        <w:tc>
          <w:tcPr/>
          <w:p>
            <w:pPr>
              <w:pStyle w:val="Compact"/>
              <w:jc w:val="left"/>
            </w:pPr>
            <w:r>
              <w:t xml:space="preserve">06</w:t>
            </w:r>
          </w:p>
        </w:tc>
        <w:tc>
          <w:tcPr/>
          <w:p>
            <w:pPr>
              <w:pStyle w:val="Compact"/>
              <w:jc w:val="left"/>
            </w:pPr>
            <w:r>
              <w:t xml:space="preserve">Prescribed medication: Omeprazole 20 mg capsules (gastroprotective), 30-day supply. Dispensed under veterinary prescription as required by Spanish law.</w:t>
            </w:r>
          </w:p>
        </w:tc>
        <w:tc>
          <w:tcPr/>
          <w:p>
            <w:pPr>
              <w:pStyle w:val="Compact"/>
              <w:jc w:val="left"/>
            </w:pPr>
            <w:r>
              <w:t xml:space="preserve">13 June 2025</w:t>
            </w:r>
          </w:p>
        </w:tc>
        <w:tc>
          <w:tcPr/>
          <w:p>
            <w:pPr>
              <w:pStyle w:val="Compact"/>
              <w:jc w:val="left"/>
            </w:pPr>
            <w:r>
              <w:t xml:space="preserve">1</w:t>
            </w:r>
          </w:p>
        </w:tc>
        <w:tc>
          <w:tcPr/>
          <w:p>
            <w:pPr>
              <w:pStyle w:val="Compact"/>
              <w:jc w:val="left"/>
            </w:pPr>
            <w:r>
              <w:t xml:space="preserve">€ 28.00</w:t>
            </w:r>
          </w:p>
        </w:tc>
        <w:tc>
          <w:tcPr/>
          <w:p>
            <w:pPr>
              <w:pStyle w:val="Compact"/>
              <w:jc w:val="left"/>
            </w:pPr>
            <w:r>
              <w:t xml:space="preserve">€ 28.00</w:t>
            </w:r>
          </w:p>
        </w:tc>
      </w:tr>
      <w:tr>
        <w:tc>
          <w:tcPr/>
          <w:p>
            <w:pPr>
              <w:pStyle w:val="Compact"/>
              <w:jc w:val="left"/>
            </w:pPr>
            <w:r>
              <w:t xml:space="preserve">07</w:t>
            </w:r>
          </w:p>
        </w:tc>
        <w:tc>
          <w:tcPr/>
          <w:p>
            <w:pPr>
              <w:pStyle w:val="Compact"/>
              <w:jc w:val="left"/>
            </w:pPr>
            <w:r>
              <w:t xml:space="preserve">Follow-up veterinary consultation to review diagnostic results, discuss treatment plan, and monitor clinical progress. Conducted by the attending Veterinarian at our Barcelona clinic.</w:t>
            </w:r>
          </w:p>
        </w:tc>
        <w:tc>
          <w:tcPr/>
          <w:p>
            <w:pPr>
              <w:pStyle w:val="Compact"/>
              <w:jc w:val="left"/>
            </w:pPr>
            <w:r>
              <w:t xml:space="preserve">15 June 2025</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08</w:t>
            </w:r>
          </w:p>
        </w:tc>
        <w:tc>
          <w:tcPr/>
          <w:p>
            <w:pPr>
              <w:pStyle w:val="Compact"/>
              <w:jc w:val="left"/>
            </w:pPr>
            <w:r>
              <w:t xml:space="preserve">Annual vaccination protocol: DHPP (Distemper, Hepatitis, Parainfluenza, Parvovirus) + Leptospirosis + Rabies. Administered per the official vaccination schedule recommended by the Generalitat de Catalunya veterinary authorities.</w:t>
            </w:r>
          </w:p>
        </w:tc>
        <w:tc>
          <w:tcPr/>
          <w:p>
            <w:pPr>
              <w:pStyle w:val="Compact"/>
              <w:jc w:val="left"/>
            </w:pPr>
            <w:r>
              <w:t xml:space="preserve">15 June 2025</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09</w:t>
            </w:r>
          </w:p>
        </w:tc>
        <w:tc>
          <w:tcPr/>
          <w:p>
            <w:pPr>
              <w:pStyle w:val="Compact"/>
              <w:jc w:val="left"/>
            </w:pPr>
            <w:r>
              <w:t xml:space="preserve">Parasite control: Internal deworming (Praziquantel + Pamoate of Pyrantel) and external treatment (Fipronil + Permethrin spot-on). Compliant with the Barcelona municipal pet health regulations.</w:t>
            </w:r>
          </w:p>
        </w:tc>
        <w:tc>
          <w:tcPr/>
          <w:p>
            <w:pPr>
              <w:pStyle w:val="Compact"/>
              <w:jc w:val="left"/>
            </w:pPr>
            <w:r>
              <w:t xml:space="preserve">15 June 2025</w:t>
            </w:r>
          </w:p>
        </w:tc>
        <w:tc>
          <w:tcPr/>
          <w:p>
            <w:pPr>
              <w:pStyle w:val="Compact"/>
              <w:jc w:val="left"/>
            </w:pPr>
            <w:r>
              <w:t xml:space="preserve">1</w:t>
            </w:r>
          </w:p>
        </w:tc>
        <w:tc>
          <w:tcPr/>
          <w:p>
            <w:pPr>
              <w:pStyle w:val="Compact"/>
              <w:jc w:val="left"/>
            </w:pPr>
            <w:r>
              <w:t xml:space="preserve">€ 38.00</w:t>
            </w:r>
          </w:p>
        </w:tc>
        <w:tc>
          <w:tcPr/>
          <w:p>
            <w:pPr>
              <w:pStyle w:val="Compact"/>
              <w:jc w:val="left"/>
            </w:pPr>
            <w:r>
              <w:t xml:space="preserve">€ 38.00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left"/>
            </w:pPr>
            <w:r>
              <w:t xml:space="preserve">€ 658.50</w:t>
            </w:r>
          </w:p>
        </w:tc>
      </w:tr>
      <w:tr>
        <w:tc>
          <w:tcPr/>
          <w:p>
            <w:pPr>
              <w:pStyle w:val="Compact"/>
              <w:jc w:val="left"/>
            </w:pPr>
            <w:r>
              <w:t xml:space="preserve">VAT / IVA (21%)</w:t>
            </w:r>
          </w:p>
        </w:tc>
        <w:tc>
          <w:tcPr/>
          <w:p>
            <w:pPr>
              <w:pStyle w:val="Compact"/>
              <w:jc w:val="left"/>
            </w:pPr>
            <w:r>
              <w:t xml:space="preserve">€ 138.29</w:t>
            </w:r>
          </w:p>
        </w:tc>
      </w:tr>
      <w:tr>
        <w:tc>
          <w:tcPr/>
          <w:p>
            <w:pPr>
              <w:pStyle w:val="Compact"/>
              <w:jc w:val="left"/>
            </w:pPr>
            <w:r>
              <w:t xml:space="preserve">TOTAL AMOUNT DUE</w:t>
            </w:r>
          </w:p>
        </w:tc>
        <w:tc>
          <w:tcPr/>
          <w:p>
            <w:pPr>
              <w:pStyle w:val="Compact"/>
              <w:jc w:val="left"/>
            </w:pPr>
            <w:r>
              <w:t xml:space="preserve">€ 796.79</w:t>
            </w:r>
          </w:p>
        </w:tc>
      </w:tr>
    </w:tbl>
    <w:p>
      <w:pPr>
        <w:pStyle w:val="BodyText"/>
      </w:pPr>
      <w:r>
        <w:t xml:space="preserve">PAYMENT INSTRUCTIONS</w:t>
      </w:r>
    </w:p>
    <w:p>
      <w:pPr>
        <w:pStyle w:val="BodyText"/>
      </w:pPr>
      <w:r>
        <w:t xml:space="preserve">This invoice must be settled within 15 calendar days from the date of issue, in accordance with the payment terms agreed upon at our veterinary clinic in Barcelona, Spain. Payment may be made via the following methods:</w:t>
      </w:r>
    </w:p>
    <w:p>
      <w:pPr>
        <w:numPr>
          <w:ilvl w:val="0"/>
          <w:numId w:val="1001"/>
        </w:numPr>
        <w:pStyle w:val="Compact"/>
      </w:pPr>
      <w:r>
        <w:rPr>
          <w:bCs/>
          <w:b/>
        </w:rPr>
        <w:t xml:space="preserve">Bank Transfer:</w:t>
      </w:r>
      <w:r>
        <w:t xml:space="preserve"> </w:t>
      </w:r>
      <w:r>
        <w:t xml:space="preserve">IBAN ES91 2100 0418 4502 0005 1332 | BIC/SWIFT: CADEESBBXXX | Bank: Caixa d'Estalvis de Barcelona</w:t>
      </w:r>
    </w:p>
    <w:p>
      <w:pPr>
        <w:numPr>
          <w:ilvl w:val="0"/>
          <w:numId w:val="1001"/>
        </w:numPr>
        <w:pStyle w:val="Compact"/>
      </w:pPr>
      <w:r>
        <w:rPr>
          <w:bCs/>
          <w:b/>
        </w:rPr>
        <w:t xml:space="preserve">Credit/Debit Card:</w:t>
      </w:r>
      <w:r>
        <w:t xml:space="preserve"> </w:t>
      </w:r>
      <w:r>
        <w:t xml:space="preserve">Visa, Mastercard, American Express accepted at our clinic reception</w:t>
      </w:r>
    </w:p>
    <w:p>
      <w:pPr>
        <w:numPr>
          <w:ilvl w:val="0"/>
          <w:numId w:val="1001"/>
        </w:numPr>
        <w:pStyle w:val="Compact"/>
      </w:pPr>
      <w:r>
        <w:rPr>
          <w:bCs/>
          <w:b/>
        </w:rPr>
        <w:t xml:space="preserve">Direct Debit (SEPA):</w:t>
      </w:r>
      <w:r>
        <w:t xml:space="preserve"> </w:t>
      </w:r>
      <w:r>
        <w:t xml:space="preserve">Available upon request for recurring veterinary care plans</w:t>
      </w:r>
    </w:p>
    <w:p>
      <w:pPr>
        <w:pStyle w:val="FirstParagraph"/>
      </w:pPr>
      <w:r>
        <w:t xml:space="preserve">Please reference Invoice No.</w:t>
      </w:r>
      <w:r>
        <w:t xml:space="preserve"> </w:t>
      </w:r>
      <w:r>
        <w:rPr>
          <w:bCs/>
          <w:b/>
        </w:rPr>
        <w:t xml:space="preserve">VET-BCN-2025-00487</w:t>
      </w:r>
      <w:r>
        <w:t xml:space="preserve"> </w:t>
      </w:r>
      <w:r>
        <w:t xml:space="preserve">in all correspondence and payment communications. Late payments may be subject to statutory interest as defined by Spanish Royal Decree 4/2013 on late payment in commercial transactions.</w:t>
      </w:r>
    </w:p>
    <w:p>
      <w:pPr>
        <w:pStyle w:val="BodyText"/>
      </w:pPr>
      <w:r>
        <w:rPr>
          <w:bCs/>
          <w:b/>
        </w:rPr>
        <w:t xml:space="preserve">Important Notes from Your Veterinarian in Barcelona, Spain:</w:t>
      </w:r>
    </w:p>
    <w:p>
      <w:pPr>
        <w:pStyle w:val="BodyText"/>
      </w:pPr>
      <w:r>
        <w:t xml:space="preserve">1. This invoice constitutes the official medical record of services provided by our veterinary practice. A copy will be retained in Luna's clinical file at our clinic located in Barcelona, Spain.</w:t>
      </w:r>
    </w:p>
    <w:p>
      <w:pPr>
        <w:pStyle w:val="BodyText"/>
      </w:pPr>
      <w:r>
        <w:t xml:space="preserve">2. All veterinary procedures and prescriptions have been carried out in full compliance with the Spanish Veterinary Profession Law (Ley 2/2023) and the regulations of the Col.legi Oficial de Veterinaris de Barcelona.</w:t>
      </w:r>
    </w:p>
    <w:p>
      <w:pPr>
        <w:pStyle w:val="BodyText"/>
      </w:pPr>
      <w:r>
        <w:t xml:space="preserve">3. The medications prescribed in this invoice are for the exclusive use of the patient identified above. Redistribution is prohibited under Spanish pharmaceutical law.</w:t>
      </w:r>
    </w:p>
    <w:p>
      <w:pPr>
        <w:pStyle w:val="BodyText"/>
      </w:pPr>
      <w:r>
        <w:t xml:space="preserve">4. A follow-up appointment is recommended in 4 weeks to reassess Luna's condition. Please contact our reception at +34 934 567 890 to schedule your next visit.</w:t>
      </w:r>
    </w:p>
    <w:p>
      <w:pPr>
        <w:pStyle w:val="BodyText"/>
      </w:pPr>
      <w:r>
        <w:t xml:space="preserve">5. This invoice is valid for tax deduction purposes under the Spanish General Tax Law (Ley General Tributaria, LGT). Retain this document for your personal records.</w:t>
      </w:r>
    </w:p>
    <w:p>
      <w:pPr>
        <w:pStyle w:val="BodyText"/>
      </w:pPr>
      <w:r>
        <w:t xml:space="preserve">6. In the event of any dispute regarding this invoice, the competent courts of Barcelona, Spain shall have jurisdiction, in accordance with the terms and conditions of our veterinary services agreement.</w:t>
      </w:r>
    </w:p>
    <w:p>
      <w:pPr>
        <w:pStyle w:val="BodyText"/>
      </w:pPr>
      <w:r>
        <w:t xml:space="preserve">AUTHORIZED SIGNATURE</w:t>
      </w:r>
    </w:p>
    <w:p>
      <w:pPr>
        <w:pStyle w:val="BodyText"/>
      </w:pPr>
      <w:r>
        <w:rPr>
          <w:bCs/>
          <w:b/>
        </w:rPr>
        <w:t xml:space="preserve">Dr. Jordi Puig Vidal</w:t>
      </w:r>
      <w:r>
        <w:br/>
      </w:r>
      <w:r>
        <w:t xml:space="preserve">Lead Veterinarian, Clinica Veterinaria Barcelona</w:t>
      </w:r>
      <w:r>
        <w:br/>
      </w:r>
      <w:r>
        <w:t xml:space="preserve">Col.legi Oficial de Veterinaris de Barcelona – Nº 12345</w:t>
      </w:r>
      <w:r>
        <w:br/>
      </w:r>
      <w:r>
        <w:t xml:space="preserve">Licensed Veterinary Practitioner, Spain</w:t>
      </w:r>
      <w:r>
        <w:br/>
      </w:r>
      <w:r>
        <w:rPr>
          <w:iCs/>
          <w:i/>
        </w:rPr>
        <w:t xml:space="preserve">Signature: /s/ Jordi Puig Vidal</w:t>
      </w:r>
      <w:r>
        <w:br/>
      </w:r>
      <w:r>
        <w:t xml:space="preserve">Date: 15 June 2025</w:t>
      </w:r>
    </w:p>
    <w:p>
      <w:pPr>
        <w:pStyle w:val="BodyText"/>
      </w:pPr>
      <w:r>
        <w:rPr>
          <w:bCs/>
          <w:b/>
        </w:rPr>
        <w:t xml:space="preserve">Clinica Veterinaria Barcelona</w:t>
      </w:r>
      <w:r>
        <w:t xml:space="preserve"> </w:t>
      </w:r>
      <w:r>
        <w:t xml:space="preserve">| Carrer de la Diagonal, 1245, 08029 Barcelona, Spain</w:t>
      </w:r>
    </w:p>
    <w:p>
      <w:pPr>
        <w:pStyle w:val="BodyText"/>
      </w:pPr>
      <w:r>
        <w:t xml:space="preserve">NIF: B-65432109 | Registered with the Col.legi Oficial de Veterinaris de Barcelona</w:t>
      </w:r>
    </w:p>
    <w:p>
      <w:pPr>
        <w:pStyle w:val="BodyText"/>
      </w:pPr>
      <w:r>
        <w:t xml:space="preserve">Operating Hours: Monday to Friday 9:00–20:00 | Saturday 10:00–14:00 | Emergency Service 24/7</w:t>
      </w:r>
    </w:p>
    <w:p>
      <w:pPr>
        <w:pStyle w:val="BodyText"/>
      </w:pPr>
      <w:r>
        <w:t xml:space="preserve">This invoice was generated electronically in accordance with Article 28 of the Spanish General Tax Law (Ley 58/2003, General VAT Law).</w:t>
      </w:r>
    </w:p>
    <w:p>
      <w:pPr>
        <w:pStyle w:val="BodyText"/>
      </w:pPr>
      <w:r>
        <w:t xml:space="preserve">© 2025 Clinica Veterinaria Barcelona. All rights reserved. |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Barcelona, Spain</dc:title>
  <dc:creator/>
  <dc:language>en</dc:language>
  <cp:keywords/>
  <dcterms:created xsi:type="dcterms:W3CDTF">2026-10-10T04:34:23Z</dcterms:created>
  <dcterms:modified xsi:type="dcterms:W3CDTF">2026-10-10T04:34:23Z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