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Uganda</w:t>
      </w:r>
      <w:r>
        <w:t xml:space="preserve"> </w:t>
      </w:r>
      <w:r>
        <w:t xml:space="preserve">Kampala</w:t>
      </w:r>
    </w:p>
    <w:bookmarkStart w:id="20" w:name="kampala-animal-care-veterinary-clinic"/>
    <w:p>
      <w:pPr>
        <w:pStyle w:val="Heading1"/>
      </w:pPr>
      <w:r>
        <w:t xml:space="preserve">Kampala Animal Care &amp; Veterinary Clinic</w:t>
      </w:r>
    </w:p>
    <w:p>
      <w:pPr>
        <w:pStyle w:val="FirstParagraph"/>
      </w:pPr>
      <w:r>
        <w:rPr>
          <w:bCs/>
          <w:b/>
        </w:rPr>
        <w:t xml:space="preserve">Veterinarian Services</w:t>
      </w:r>
      <w:r>
        <w:t xml:space="preserve"> </w:t>
      </w:r>
      <w:r>
        <w:t xml:space="preserve">| Licensed by Uganda Veterinary Council</w:t>
      </w:r>
    </w:p>
    <w:p>
      <w:pPr>
        <w:pStyle w:val="BodyText"/>
      </w:pPr>
      <w:r>
        <w:t xml:space="preserve">P.O. Box 4521, Plot 17, Kampala Road</w:t>
      </w:r>
    </w:p>
    <w:p>
      <w:pPr>
        <w:pStyle w:val="BodyText"/>
      </w:pPr>
      <w:r>
        <w:t xml:space="preserve">Kampala, Uganda</w:t>
      </w:r>
    </w:p>
    <w:p>
      <w:pPr>
        <w:pStyle w:val="BodyText"/>
      </w:pPr>
      <w:r>
        <w:t xml:space="preserve">Tel: +256 772 345 678 | Email: billing@kampalaanimalcare.co.ug</w:t>
      </w:r>
    </w:p>
    <w:p>
      <w:pPr>
        <w:pStyle w:val="BodyText"/>
      </w:pPr>
      <w:r>
        <w:t xml:space="preserve">Uganda TIN: 100234567-000098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KAC-2025-00487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James Okello Nsubuga</w:t>
      </w:r>
    </w:p>
    <w:p>
      <w:pPr>
        <w:pStyle w:val="BodyText"/>
      </w:pPr>
      <w:r>
        <w:rPr>
          <w:bCs/>
          <w:b/>
        </w:rPr>
        <w:t xml:space="preserve">Address:</w:t>
      </w:r>
      <w:r>
        <w:t xml:space="preserve"> </w:t>
      </w:r>
      <w:r>
        <w:t xml:space="preserve">Plot 44, Ntinda Road, Kampala, Uganda</w:t>
      </w:r>
    </w:p>
    <w:p>
      <w:pPr>
        <w:pStyle w:val="BodyText"/>
      </w:pPr>
      <w:r>
        <w:rPr>
          <w:bCs/>
          <w:b/>
        </w:rPr>
        <w:t xml:space="preserve">Phone:</w:t>
      </w:r>
      <w:r>
        <w:t xml:space="preserve"> </w:t>
      </w:r>
      <w:r>
        <w:t xml:space="preserve">+256 701 234 567</w:t>
      </w:r>
    </w:p>
    <w:p>
      <w:pPr>
        <w:pStyle w:val="BodyText"/>
      </w:pPr>
      <w:r>
        <w:rPr>
          <w:bCs/>
          <w:b/>
        </w:rPr>
        <w:t xml:space="preserve">Email:</w:t>
      </w:r>
      <w:r>
        <w:t xml:space="preserve"> </w:t>
      </w:r>
      <w:r>
        <w:t xml:space="preserve">j.okello@email.com</w:t>
      </w:r>
    </w:p>
    <w:p>
      <w:pPr>
        <w:pStyle w:val="BodyText"/>
      </w:pPr>
      <w:r>
        <w:rPr>
          <w:bCs/>
          <w:b/>
        </w:rPr>
        <w:t xml:space="preserve">Client ID:</w:t>
      </w:r>
      <w:r>
        <w:t xml:space="preserve"> </w:t>
      </w:r>
      <w:r>
        <w:t xml:space="preserve">CLT-2024-0192</w:t>
      </w:r>
    </w:p>
    <w:bookmarkEnd w:id="22"/>
    <w:bookmarkStart w:id="23" w:name="patient-animal-details"/>
    <w:p>
      <w:pPr>
        <w:pStyle w:val="Heading3"/>
      </w:pPr>
      <w:r>
        <w:t xml:space="preserve">Patient (Animal) Details</w:t>
      </w:r>
    </w:p>
    <w:p>
      <w:pPr>
        <w:pStyle w:val="FirstParagraph"/>
      </w:pPr>
      <w:r>
        <w:rPr>
          <w:bCs/>
          <w:b/>
        </w:rPr>
        <w:t xml:space="preserve">Animal Name:</w:t>
      </w:r>
      <w:r>
        <w:t xml:space="preserve"> </w:t>
      </w:r>
      <w:r>
        <w:t xml:space="preserve">Bella</w:t>
      </w:r>
    </w:p>
    <w:p>
      <w:pPr>
        <w:pStyle w:val="BodyText"/>
      </w:pPr>
      <w:r>
        <w:rPr>
          <w:bCs/>
          <w:b/>
        </w:rPr>
        <w:t xml:space="preserve">Species / Breed:</w:t>
      </w:r>
      <w:r>
        <w:t xml:space="preserve"> </w:t>
      </w:r>
      <w:r>
        <w:t xml:space="preserve">Dog / German Shepherd</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941-002-338-771</w:t>
      </w:r>
    </w:p>
    <w:p>
      <w:pPr>
        <w:pStyle w:val="BodyText"/>
      </w:pPr>
      <w:r>
        <w:rPr>
          <w:bCs/>
          <w:b/>
        </w:rPr>
        <w:t xml:space="preserve">Weight:</w:t>
      </w:r>
      <w:r>
        <w:t xml:space="preserve"> </w:t>
      </w:r>
      <w:r>
        <w:t xml:space="preserve">32.5 kg</w:t>
      </w:r>
    </w:p>
    <w:bookmarkEnd w:id="23"/>
    <w:bookmarkStart w:id="24" w:name="X0a35d62a7fa0dd1d4b86daad5442fc43c8f5765"/>
    <w:p>
      <w:pPr>
        <w:pStyle w:val="Heading3"/>
      </w:pPr>
      <w:r>
        <w:t xml:space="preserve">Services &amp; Charges Rendered by Our Veterinarian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Comprehensive Veterinary Examination &amp; Consultation by Lead Veterinarian Dr. Aisha Namutebi</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Full Blood Panel (CBC, Biochemistry, Urinalysis) – Laboratory Analysis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03</w:t>
            </w:r>
          </w:p>
        </w:tc>
        <w:tc>
          <w:tcPr/>
          <w:p>
            <w:pPr>
              <w:pStyle w:val="Compact"/>
              <w:jc w:val="left"/>
            </w:pPr>
            <w:r>
              <w:t xml:space="preserve">Digital Radiography (Chest &amp; Abdomen) – X-Ray Imaging</w:t>
            </w:r>
          </w:p>
        </w:tc>
        <w:tc>
          <w:tcPr/>
          <w:p>
            <w:pPr>
              <w:pStyle w:val="Compact"/>
              <w:jc w:val="left"/>
            </w:pPr>
            <w:r>
              <w:t xml:space="preserve">14/06/2025</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Abdominal Ultrasound Scan by Veterinary Sonographer</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Orthopedic Surgical Procedure – Cranial Cruciate Ligament Repair (TPLO)</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General Anesthesia &amp; Intraoperative Monitoring (4 hours)</w:t>
            </w:r>
          </w:p>
        </w:tc>
        <w:tc>
          <w:tcPr/>
          <w:p>
            <w:pPr>
              <w:pStyle w:val="Compact"/>
              <w:jc w:val="left"/>
            </w:pPr>
            <w:r>
              <w:t xml:space="preserve">15/06/2025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Post-Operative Hospitalization &amp; Nursing Care (2 nights)</w:t>
            </w:r>
          </w:p>
        </w:tc>
        <w:tc>
          <w:tcPr/>
          <w:p>
            <w:pPr>
              <w:pStyle w:val="Compact"/>
              <w:jc w:val="left"/>
            </w:pPr>
            <w:r>
              <w:t xml:space="preserve">15-16/06/2025</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Prescribed Medications: Carprofen 75mg (30 tabs), Meloxicam 1.5mg/ml (50ml), Amoxicillin 500mg (20 caps)</w:t>
            </w:r>
          </w:p>
        </w:tc>
        <w:tc>
          <w:tcPr/>
          <w:p>
            <w:pPr>
              <w:pStyle w:val="Compact"/>
              <w:jc w:val="left"/>
            </w:pPr>
            <w:r>
              <w:t xml:space="preserve">16/06/2025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Follow-Up Veterinary Consultation &amp; Suture Check</w:t>
            </w:r>
          </w:p>
        </w:tc>
        <w:tc>
          <w:tcPr/>
          <w:p>
            <w:pPr>
              <w:pStyle w:val="Compact"/>
              <w:jc w:val="left"/>
            </w:pPr>
            <w:r>
              <w:t xml:space="preserve">21/06/2025</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Custom Orthopedic Recovery Cone &amp; Compression Bandage Kit</w:t>
            </w:r>
          </w:p>
        </w:tc>
        <w:tc>
          <w:tcPr/>
          <w:p>
            <w:pPr>
              <w:pStyle w:val="Compact"/>
              <w:jc w:val="left"/>
            </w:pPr>
            <w:r>
              <w:t xml:space="preserve">16/06/2025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4,675,000</w:t>
            </w:r>
          </w:p>
        </w:tc>
      </w:tr>
      <w:tr>
        <w:tc>
          <w:tcPr/>
          <w:p>
            <w:pPr>
              <w:pStyle w:val="Compact"/>
              <w:jc w:val="left"/>
            </w:pPr>
            <w:r>
              <w:t xml:space="preserve">VAT @ 18% (Uganda Revenue Authority)</w:t>
            </w:r>
          </w:p>
        </w:tc>
        <w:tc>
          <w:tcPr/>
          <w:p>
            <w:pPr>
              <w:pStyle w:val="Compact"/>
              <w:jc w:val="left"/>
            </w:pPr>
            <w:r>
              <w:t xml:space="preserve">841,500</w:t>
            </w:r>
          </w:p>
        </w:tc>
      </w:tr>
      <w:tr>
        <w:tc>
          <w:tcPr/>
          <w:p>
            <w:pPr>
              <w:pStyle w:val="Compact"/>
              <w:jc w:val="left"/>
            </w:pPr>
            <w:r>
              <w:t xml:space="preserve">Emergency After-Hours Surcharge (10%)</w:t>
            </w:r>
          </w:p>
        </w:tc>
        <w:tc>
          <w:tcPr/>
          <w:p>
            <w:pPr>
              <w:pStyle w:val="Compact"/>
              <w:jc w:val="left"/>
            </w:pPr>
            <w:r>
              <w:t xml:space="preserve">467,500</w:t>
            </w:r>
          </w:p>
        </w:tc>
      </w:tr>
      <w:tr>
        <w:tc>
          <w:tcPr/>
          <w:p>
            <w:pPr>
              <w:pStyle w:val="Compact"/>
              <w:jc w:val="left"/>
            </w:pPr>
            <w:r>
              <w:t xml:space="preserve">Discount – Loyal Client (5%)</w:t>
            </w:r>
          </w:p>
        </w:tc>
        <w:tc>
          <w:tcPr/>
          <w:p>
            <w:pPr>
              <w:pStyle w:val="Compact"/>
              <w:jc w:val="left"/>
            </w:pPr>
            <w:r>
              <w:t xml:space="preserve">(233,750)</w:t>
            </w:r>
          </w:p>
        </w:tc>
      </w:tr>
      <w:tr>
        <w:tc>
          <w:tcPr/>
          <w:p>
            <w:pPr>
              <w:pStyle w:val="Compact"/>
              <w:jc w:val="left"/>
            </w:pPr>
            <w:r>
              <w:t xml:space="preserve">GRAND TOTAL (UGX)</w:t>
            </w:r>
          </w:p>
        </w:tc>
        <w:tc>
          <w:tcPr/>
          <w:p>
            <w:pPr>
              <w:pStyle w:val="Compact"/>
              <w:jc w:val="left"/>
            </w:pPr>
            <w:r>
              <w:t xml:space="preserve">5,750,250</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Stanbic Bank Uganda Ltd – Kampala Main Branch</w:t>
      </w:r>
    </w:p>
    <w:p>
      <w:pPr>
        <w:pStyle w:val="BodyText"/>
      </w:pPr>
      <w:r>
        <w:rPr>
          <w:bCs/>
          <w:b/>
        </w:rPr>
        <w:t xml:space="preserve">Account Name:</w:t>
      </w:r>
      <w:r>
        <w:t xml:space="preserve"> </w:t>
      </w:r>
      <w:r>
        <w:t xml:space="preserve">Kampala Animal Care &amp; Veterinary Clinic Ltd</w:t>
      </w:r>
    </w:p>
    <w:p>
      <w:pPr>
        <w:pStyle w:val="BodyText"/>
      </w:pPr>
      <w:r>
        <w:rPr>
          <w:bCs/>
          <w:b/>
        </w:rPr>
        <w:t xml:space="preserve">Account Number:</w:t>
      </w:r>
      <w:r>
        <w:t xml:space="preserve"> </w:t>
      </w:r>
      <w:r>
        <w:t xml:space="preserve">0102-3456-7890-12</w:t>
      </w:r>
    </w:p>
    <w:p>
      <w:pPr>
        <w:pStyle w:val="BodyText"/>
      </w:pPr>
      <w:r>
        <w:rPr>
          <w:bCs/>
          <w:b/>
        </w:rPr>
        <w:t xml:space="preserve">Mobile Money:</w:t>
      </w:r>
      <w:r>
        <w:t xml:space="preserve"> </w:t>
      </w:r>
      <w:r>
        <w:t xml:space="preserve">+256 772 345 678 (MTN MoMo / Airtel Money)</w:t>
      </w:r>
    </w:p>
    <w:p>
      <w:pPr>
        <w:pStyle w:val="BodyText"/>
      </w:pPr>
      <w:r>
        <w:rPr>
          <w:bCs/>
          <w:b/>
        </w:rPr>
        <w:t xml:space="preserve">Reference:</w:t>
      </w:r>
      <w:r>
        <w:t xml:space="preserve"> </w:t>
      </w:r>
      <w:r>
        <w:t xml:space="preserve">Please quote Invoice No. KAC-2025-00487 on all payments.</w:t>
      </w:r>
    </w:p>
    <w:p>
      <w:pPr>
        <w:pStyle w:val="BodyText"/>
      </w:pPr>
      <w:r>
        <w:rPr>
          <w:bCs/>
          <w:b/>
        </w:rPr>
        <w:t xml:space="preserve">Amount Due:</w:t>
      </w:r>
      <w:r>
        <w:t xml:space="preserve"> </w:t>
      </w:r>
      <w:r>
        <w:t xml:space="preserve">UGX 5,750,250 (Five Million Seven Hundred Fifty Thousand Two Hundred Fifty Uganda Shillings)</w:t>
      </w:r>
    </w:p>
    <w:bookmarkEnd w:id="25"/>
    <w:bookmarkStart w:id="26" w:name="important-notes-terms"/>
    <w:p>
      <w:pPr>
        <w:pStyle w:val="Heading3"/>
      </w:pPr>
      <w:r>
        <w:t xml:space="preserve">Important Notes &amp; Terms</w:t>
      </w:r>
    </w:p>
    <w:p>
      <w:pPr>
        <w:numPr>
          <w:ilvl w:val="0"/>
          <w:numId w:val="1001"/>
        </w:numPr>
        <w:pStyle w:val="Compact"/>
      </w:pPr>
      <w:r>
        <w:t xml:space="preserve">This Invoice is issued by Kampala Animal Care &amp; Veterinary Clinic, a registered Veterinarian practice operating in Uganda Kampala under the Uganda Veterinary Council license number UVC/2019/00342.</w:t>
      </w:r>
    </w:p>
    <w:p>
      <w:pPr>
        <w:numPr>
          <w:ilvl w:val="0"/>
          <w:numId w:val="1001"/>
        </w:numPr>
        <w:pStyle w:val="Compact"/>
      </w:pPr>
      <w:r>
        <w:t xml:space="preserve">All veterinary services listed above were performed by qualified Veterinarian professionals and certified veterinary technicians at our Kampala, Uganda facility.</w:t>
      </w:r>
    </w:p>
    <w:p>
      <w:pPr>
        <w:numPr>
          <w:ilvl w:val="0"/>
          <w:numId w:val="1001"/>
        </w:numPr>
        <w:pStyle w:val="Compact"/>
      </w:pPr>
      <w:r>
        <w:t xml:space="preserve">Payment is due within fourteen (14) calendar days from the Invoice date. A late payment penalty of 2% per month will be applied to outstanding balances after the due date.</w:t>
      </w:r>
    </w:p>
    <w:p>
      <w:pPr>
        <w:numPr>
          <w:ilvl w:val="0"/>
          <w:numId w:val="1001"/>
        </w:numPr>
        <w:pStyle w:val="Compact"/>
      </w:pPr>
      <w:r>
        <w:t xml:space="preserve">The surgical procedure (TPLO) carries a 30-day post-operative warranty. Any complications directly related to the surgical intervention within this period will be addressed at no additional cost by our Veterinarian team.</w:t>
      </w:r>
    </w:p>
    <w:p>
      <w:pPr>
        <w:numPr>
          <w:ilvl w:val="0"/>
          <w:numId w:val="1001"/>
        </w:numPr>
        <w:pStyle w:val="Compact"/>
      </w:pPr>
      <w:r>
        <w:t xml:space="preserve">Medications dispensed are to be administered strictly as directed. Please contact our Veterinarian at +256 772 345 678 for any adverse reactions or dosage questions.</w:t>
      </w:r>
    </w:p>
    <w:p>
      <w:pPr>
        <w:numPr>
          <w:ilvl w:val="0"/>
          <w:numId w:val="1001"/>
        </w:numPr>
        <w:pStyle w:val="Compact"/>
      </w:pPr>
      <w:r>
        <w:t xml:space="preserve">This Invoice is valid for 90 days from the date of issue. After this period, the charges may be subject to revision due to changes in medication pricing and veterinary supply costs in Uganda.</w:t>
      </w:r>
    </w:p>
    <w:p>
      <w:pPr>
        <w:numPr>
          <w:ilvl w:val="0"/>
          <w:numId w:val="1001"/>
        </w:numPr>
        <w:pStyle w:val="Compact"/>
      </w:pPr>
      <w:r>
        <w:t xml:space="preserve">For any disputes regarding this Invoice, please contact our billing department at billing@kampalaanimalcare.co.ug within 7 days of receipt. Our office is located at Plot 17, Kampala Road, Kampala, Uganda, and is open Monday to Saturday, 8:00 AM to 6:00 PM.</w:t>
      </w:r>
    </w:p>
    <w:p>
      <w:pPr>
        <w:numPr>
          <w:ilvl w:val="0"/>
          <w:numId w:val="1001"/>
        </w:numPr>
        <w:pStyle w:val="Compact"/>
      </w:pPr>
      <w:r>
        <w:t xml:space="preserve">A copy of this Invoice has been sent to the client's registered email address. The original document is available for collection at our Uganda Kampala clinic or can be requested digitally.</w:t>
      </w:r>
    </w:p>
    <w:bookmarkEnd w:id="26"/>
    <w:p>
      <w:pPr>
        <w:pStyle w:val="FirstParagraph"/>
      </w:pPr>
      <w:r>
        <w:rPr>
          <w:bCs/>
          <w:b/>
        </w:rPr>
        <w:t xml:space="preserve">Kampala Animal Care &amp; Veterinary Clinic</w:t>
      </w:r>
      <w:r>
        <w:t xml:space="preserve"> </w:t>
      </w:r>
      <w:r>
        <w:t xml:space="preserve">| Licensed Veterinarian Practice | Uganda Kampala</w:t>
      </w:r>
    </w:p>
    <w:p>
      <w:pPr>
        <w:pStyle w:val="BodyText"/>
      </w:pPr>
      <w:r>
        <w:t xml:space="preserve">Plot 17, Kampala Road, P.O. Box 4521, Kampala, Uganda | Tel: +256 772 345 678 | Email: info@kampalaanimalcare.co.ug</w:t>
      </w:r>
    </w:p>
    <w:p>
      <w:pPr>
        <w:pStyle w:val="BodyText"/>
      </w:pPr>
      <w:r>
        <w:t xml:space="preserve">Uganda Veterinary Council License: UVC/2019/00342 | Uganda Revenue Authority TIN: 100234567-000098</w:t>
      </w:r>
    </w:p>
    <w:p>
      <w:pPr>
        <w:pStyle w:val="BodyText"/>
      </w:pPr>
      <w:r>
        <w:t xml:space="preserve">This is a computer-generated Invoice and does not require a physical signature. Thank you for choosing our Veterinarian services in Uganda Kampala. We are committed to the highest standards of animal healthcare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Uganda Kampala</dc:title>
  <dc:creator/>
  <dc:language>en</dc:language>
  <cp:keywords/>
  <dcterms:created xsi:type="dcterms:W3CDTF">2026-10-10T08:35:17Z</dcterms:created>
  <dcterms:modified xsi:type="dcterms:W3CDTF">2026-10-10T08:35:17Z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