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Invoice</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0" w:name="saigon-pet-care-veterinary-clinic"/>
    <w:p>
      <w:pPr>
        <w:pStyle w:val="Heading1"/>
      </w:pPr>
      <w:r>
        <w:t xml:space="preserve">Saigon Pet Care Veterinary Clinic</w:t>
      </w:r>
    </w:p>
    <w:p>
      <w:pPr>
        <w:pStyle w:val="FirstParagraph"/>
      </w:pPr>
      <w:r>
        <w:t xml:space="preserve">245 Nguyen Van Linh Street, District 7</w:t>
      </w:r>
    </w:p>
    <w:p>
      <w:pPr>
        <w:pStyle w:val="BodyText"/>
      </w:pPr>
      <w:r>
        <w:t xml:space="preserve">Ho Chi Minh City, Vietnam 71800</w:t>
      </w:r>
    </w:p>
    <w:p>
      <w:pPr>
        <w:pStyle w:val="BodyText"/>
      </w:pPr>
      <w:r>
        <w:t xml:space="preserve">Tel: +84 28 3771 4567 | Email: billing@saigonpetcare.vn</w:t>
      </w:r>
    </w:p>
    <w:p>
      <w:pPr>
        <w:pStyle w:val="BodyText"/>
      </w:pPr>
      <w:r>
        <w:t xml:space="preserve">Tax Code (MST): 0312345678</w:t>
      </w:r>
    </w:p>
    <w:p>
      <w:pPr>
        <w:pStyle w:val="BodyText"/>
      </w:pPr>
      <w:r>
        <w:t xml:space="preserve">Licensed Veterinarian Practice</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VET-HCMC-2025-04872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Nguyen Thi Minh Anh</w:t>
      </w:r>
    </w:p>
    <w:p>
      <w:pPr>
        <w:pStyle w:val="BodyText"/>
      </w:pPr>
      <w:r>
        <w:rPr>
          <w:bCs/>
          <w:b/>
        </w:rPr>
        <w:t xml:space="preserve">Address:</w:t>
      </w:r>
      <w:r>
        <w:t xml:space="preserve"> </w:t>
      </w:r>
      <w:r>
        <w:t xml:space="preserve">88 Le Van Sy Street, Ward 3, District 3, Ho Chi Minh City, Vietnam</w:t>
      </w:r>
    </w:p>
    <w:p>
      <w:pPr>
        <w:pStyle w:val="BodyText"/>
      </w:pPr>
      <w:r>
        <w:rPr>
          <w:bCs/>
          <w:b/>
        </w:rPr>
        <w:t xml:space="preserve">Phone:</w:t>
      </w:r>
      <w:r>
        <w:t xml:space="preserve"> </w:t>
      </w:r>
      <w:r>
        <w:t xml:space="preserve">+84 90 123 4567</w:t>
      </w:r>
    </w:p>
    <w:p>
      <w:pPr>
        <w:pStyle w:val="BodyText"/>
      </w:pPr>
      <w:r>
        <w:rPr>
          <w:bCs/>
          <w:b/>
        </w:rPr>
        <w:t xml:space="preserve">Email:</w:t>
      </w:r>
      <w:r>
        <w:t xml:space="preserve"> </w:t>
      </w:r>
      <w:r>
        <w:t xml:space="preserve">minh.anh.nguyen@email.com</w:t>
      </w:r>
    </w:p>
    <w:p>
      <w:pPr>
        <w:pStyle w:val="BodyText"/>
      </w:pPr>
      <w:r>
        <w:rPr>
          <w:bCs/>
          <w:b/>
        </w:rPr>
        <w:t xml:space="preserve">Tax ID:</w:t>
      </w:r>
      <w:r>
        <w:t xml:space="preserve"> </w:t>
      </w:r>
      <w:r>
        <w:t xml:space="preserve">0345678901</w:t>
      </w:r>
    </w:p>
    <w:bookmarkEnd w:id="22"/>
    <w:bookmarkStart w:id="23" w:name="patient-information"/>
    <w:p>
      <w:pPr>
        <w:pStyle w:val="Heading3"/>
      </w:pPr>
      <w:r>
        <w:t xml:space="preserve">Patient Information</w:t>
      </w:r>
    </w:p>
    <w:p>
      <w:pPr>
        <w:pStyle w:val="FirstParagraph"/>
      </w:pPr>
      <w:r>
        <w:rPr>
          <w:bCs/>
          <w:b/>
        </w:rPr>
        <w:t xml:space="preserve">Pet Name:</w:t>
      </w:r>
      <w:r>
        <w:t xml:space="preserve"> </w:t>
      </w:r>
      <w:r>
        <w:t xml:space="preserve">Lucky</w:t>
      </w:r>
    </w:p>
    <w:p>
      <w:pPr>
        <w:pStyle w:val="BodyText"/>
      </w:pPr>
      <w:r>
        <w:rPr>
          <w:bCs/>
          <w:b/>
        </w:rPr>
        <w:t xml:space="preserve">Species / Breed:</w:t>
      </w:r>
      <w:r>
        <w:t xml:space="preserve"> </w:t>
      </w:r>
      <w:r>
        <w:t xml:space="preserve">Dog / Golden Retriever</w:t>
      </w:r>
    </w:p>
    <w:p>
      <w:pPr>
        <w:pStyle w:val="BodyText"/>
      </w:pPr>
      <w:r>
        <w:rPr>
          <w:bCs/>
          <w:b/>
        </w:rPr>
        <w:t xml:space="preserve">Age:</w:t>
      </w:r>
      <w:r>
        <w:t xml:space="preserve"> </w:t>
      </w:r>
      <w:r>
        <w:t xml:space="preserve">4 years</w:t>
      </w:r>
    </w:p>
    <w:p>
      <w:pPr>
        <w:pStyle w:val="BodyText"/>
      </w:pPr>
      <w:r>
        <w:rPr>
          <w:bCs/>
          <w:b/>
        </w:rPr>
        <w:t xml:space="preserve">Weight:</w:t>
      </w:r>
      <w:r>
        <w:t xml:space="preserve"> </w:t>
      </w:r>
      <w:r>
        <w:t xml:space="preserve">28.5 kg</w:t>
      </w:r>
    </w:p>
    <w:p>
      <w:pPr>
        <w:pStyle w:val="BodyText"/>
      </w:pPr>
      <w:r>
        <w:rPr>
          <w:bCs/>
          <w:b/>
        </w:rPr>
        <w:t xml:space="preserve">Microchip No.:</w:t>
      </w:r>
      <w:r>
        <w:t xml:space="preserve"> </w:t>
      </w:r>
      <w:r>
        <w:t xml:space="preserve">985-112-334-5567</w:t>
      </w:r>
    </w:p>
    <w:p>
      <w:pPr>
        <w:pStyle w:val="BodyText"/>
      </w:pPr>
      <w:r>
        <w:rPr>
          <w:bCs/>
          <w:b/>
        </w:rPr>
        <w:t xml:space="preserve">Veterinarian Attending:</w:t>
      </w:r>
      <w:r>
        <w:t xml:space="preserve"> </w:t>
      </w:r>
      <w:r>
        <w:t xml:space="preserve">Dr. Tran Van Duc, DVM</w:t>
      </w:r>
    </w:p>
    <w:bookmarkEnd w:id="23"/>
    <w:p>
      <w:pPr>
        <w:pStyle w:val="BodyText"/>
      </w:pPr>
      <w:r>
        <w:t xml:space="preserve">Services Rendered by Veterinarian – Saigon Pet Care, Ho Chi Minh City, Vietnam</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(VND)</w:t>
            </w:r>
          </w:p>
        </w:tc>
        <w:tc>
          <w:tcPr/>
          <w:p>
            <w:pPr>
              <w:pStyle w:val="Compact"/>
              <w:jc w:val="left"/>
            </w:pPr>
            <w:r>
              <w:t xml:space="preserve">Amount (VND)</w:t>
            </w:r>
          </w:p>
        </w:tc>
      </w:tr>
      <w:tr>
        <w:tc>
          <w:tcPr/>
          <w:p>
            <w:pPr>
              <w:pStyle w:val="Compact"/>
              <w:jc w:val="left"/>
            </w:pPr>
            <w:r>
              <w:t xml:space="preserve">1</w:t>
            </w:r>
          </w:p>
        </w:tc>
        <w:tc>
          <w:tcPr/>
          <w:p>
            <w:pPr>
              <w:pStyle w:val="Compact"/>
              <w:jc w:val="left"/>
            </w:pPr>
            <w:r>
              <w:t xml:space="preserve">Comprehensive Veterinary Examination &amp; Physical Assessment by Lead Veterinarian</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2</w:t>
            </w:r>
          </w:p>
        </w:tc>
        <w:tc>
          <w:tcPr/>
          <w:p>
            <w:pPr>
              <w:pStyle w:val="Compact"/>
              <w:jc w:val="left"/>
            </w:pPr>
            <w:r>
              <w:t xml:space="preserve">Full Blood Panel (CBC, Biochemistry, Urinalysis) – Veterinary Laboratory</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3</w:t>
            </w:r>
          </w:p>
        </w:tc>
        <w:tc>
          <w:tcPr/>
          <w:p>
            <w:pPr>
              <w:pStyle w:val="Compact"/>
              <w:jc w:val="left"/>
            </w:pPr>
            <w:r>
              <w:t xml:space="preserve">Digital Radiography (Chest &amp; Abdomen, 2 views) – Veterinary Imaging</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4</w:t>
            </w:r>
          </w:p>
        </w:tc>
        <w:tc>
          <w:tcPr/>
          <w:p>
            <w:pPr>
              <w:pStyle w:val="Compact"/>
              <w:jc w:val="left"/>
            </w:pPr>
            <w:r>
              <w:t xml:space="preserve">Abdominal Ultrasound Examination by Veterinary Sonographer</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5</w:t>
            </w:r>
          </w:p>
        </w:tc>
        <w:tc>
          <w:tcPr/>
          <w:p>
            <w:pPr>
              <w:pStyle w:val="Compact"/>
              <w:jc w:val="left"/>
            </w:pPr>
            <w:r>
              <w:t xml:space="preserve">Soft Tissue Surgery – Removal of Subcutaneous Mass (Right Flank)</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6</w:t>
            </w:r>
          </w:p>
        </w:tc>
        <w:tc>
          <w:tcPr/>
          <w:p>
            <w:pPr>
              <w:pStyle w:val="Compact"/>
              <w:jc w:val="left"/>
            </w:pPr>
            <w:r>
              <w:t xml:space="preserve">General Anesthesia &amp; Post-Operative Monitoring (4 hours)</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7</w:t>
            </w:r>
          </w:p>
        </w:tc>
        <w:tc>
          <w:tcPr/>
          <w:p>
            <w:pPr>
              <w:pStyle w:val="Compact"/>
              <w:jc w:val="left"/>
            </w:pPr>
            <w:r>
              <w:t xml:space="preserve">Post-Operative Wound Care &amp; Bandage Change (3 sessions)</w:t>
            </w:r>
          </w:p>
        </w:tc>
        <w:tc>
          <w:tcPr/>
          <w:p>
            <w:pPr>
              <w:pStyle w:val="Compact"/>
              <w:jc w:val="left"/>
            </w:pPr>
            <w:r>
              <w:t xml:space="preserve">15–17 Jun 2025</w:t>
            </w:r>
          </w:p>
        </w:tc>
        <w:tc>
          <w:tcPr/>
          <w:p>
            <w:pPr>
              <w:pStyle w:val="Compact"/>
              <w:jc w:val="left"/>
            </w:pPr>
            <w:r>
              <w:t xml:space="preserve">3</w:t>
            </w:r>
          </w:p>
        </w:tc>
        <w:tc>
          <w:tcPr/>
          <w:p>
            <w:pPr>
              <w:pStyle w:val="Compact"/>
              <w:jc w:val="left"/>
            </w:pPr>
            <w:r>
              <w:t xml:space="preserve">350,000</w:t>
            </w:r>
          </w:p>
        </w:tc>
        <w:tc>
          <w:tcPr/>
          <w:p>
            <w:pPr>
              <w:pStyle w:val="Compact"/>
              <w:jc w:val="left"/>
            </w:pPr>
            <w:r>
              <w:t xml:space="preserve">1,050,000</w:t>
            </w:r>
          </w:p>
        </w:tc>
      </w:tr>
      <w:tr>
        <w:tc>
          <w:tcPr/>
          <w:p>
            <w:pPr>
              <w:pStyle w:val="Compact"/>
              <w:jc w:val="left"/>
            </w:pPr>
            <w:r>
              <w:t xml:space="preserve">8</w:t>
            </w:r>
          </w:p>
        </w:tc>
        <w:tc>
          <w:tcPr/>
          <w:p>
            <w:pPr>
              <w:pStyle w:val="Compact"/>
              <w:jc w:val="left"/>
            </w:pPr>
            <w:r>
              <w:t xml:space="preserve">Prescribed Medications: Amoxicillin 500mg (14-day course) + Meloxicam 1.5mg (7-day course)</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9</w:t>
            </w:r>
          </w:p>
        </w:tc>
        <w:tc>
          <w:tcPr/>
          <w:p>
            <w:pPr>
              <w:pStyle w:val="Compact"/>
              <w:jc w:val="left"/>
            </w:pPr>
            <w:r>
              <w:t xml:space="preserve">Histopathology Analysis of Removed Tissue Sample</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1,100,000</w:t>
            </w:r>
          </w:p>
        </w:tc>
        <w:tc>
          <w:tcPr/>
          <w:p>
            <w:pPr>
              <w:pStyle w:val="Compact"/>
              <w:jc w:val="left"/>
            </w:pPr>
            <w:r>
              <w:t xml:space="preserve">1,100,000</w:t>
            </w:r>
          </w:p>
        </w:tc>
      </w:tr>
      <w:tr>
        <w:tc>
          <w:tcPr/>
          <w:p>
            <w:pPr>
              <w:pStyle w:val="Compact"/>
              <w:jc w:val="left"/>
            </w:pPr>
            <w:r>
              <w:t xml:space="preserve">10</w:t>
            </w:r>
          </w:p>
        </w:tc>
        <w:tc>
          <w:tcPr/>
          <w:p>
            <w:pPr>
              <w:pStyle w:val="Compact"/>
              <w:jc w:val="left"/>
            </w:pPr>
            <w:r>
              <w:t xml:space="preserve">Follow-Up Veterinary Consultation &amp; Recovery Assessment</w:t>
            </w:r>
          </w:p>
        </w:tc>
        <w:tc>
          <w:tcPr/>
          <w:p>
            <w:pPr>
              <w:pStyle w:val="Compact"/>
              <w:jc w:val="left"/>
            </w:pPr>
            <w:r>
              <w:t xml:space="preserve">15 Jun 2025</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15,480,000 VND</w:t>
            </w:r>
          </w:p>
        </w:tc>
      </w:tr>
      <w:tr>
        <w:tc>
          <w:tcPr/>
          <w:p>
            <w:pPr>
              <w:pStyle w:val="Compact"/>
              <w:jc w:val="left"/>
            </w:pPr>
            <w:r>
              <w:t xml:space="preserve">VAT (10% – Vietnam Standard Rate)</w:t>
            </w:r>
          </w:p>
        </w:tc>
        <w:tc>
          <w:tcPr/>
          <w:p>
            <w:pPr>
              <w:pStyle w:val="Compact"/>
              <w:jc w:val="right"/>
            </w:pPr>
            <w:r>
              <w:t xml:space="preserve">1,548,000 VND</w:t>
            </w:r>
          </w:p>
        </w:tc>
      </w:tr>
      <w:tr>
        <w:tc>
          <w:tcPr/>
          <w:p>
            <w:pPr>
              <w:pStyle w:val="Compact"/>
              <w:jc w:val="left"/>
            </w:pPr>
            <w:r>
              <w:t xml:space="preserve">Emergency After-Hours Surcharge</w:t>
            </w:r>
          </w:p>
        </w:tc>
        <w:tc>
          <w:tcPr/>
          <w:p>
            <w:pPr>
              <w:pStyle w:val="Compact"/>
              <w:jc w:val="right"/>
            </w:pPr>
            <w:r>
              <w:t xml:space="preserve">0 VND</w:t>
            </w:r>
          </w:p>
        </w:tc>
      </w:tr>
      <w:tr>
        <w:tc>
          <w:tcPr/>
          <w:p>
            <w:pPr>
              <w:pStyle w:val="Compact"/>
              <w:jc w:val="left"/>
            </w:pPr>
            <w:r>
              <w:t xml:space="preserve">GRAND TOTAL</w:t>
            </w:r>
          </w:p>
        </w:tc>
        <w:tc>
          <w:tcPr/>
          <w:p>
            <w:pPr>
              <w:pStyle w:val="Compact"/>
              <w:jc w:val="right"/>
            </w:pPr>
            <w:r>
              <w:t xml:space="preserve">17,028,000 VND</w:t>
            </w:r>
          </w:p>
        </w:tc>
      </w:tr>
    </w:tbl>
    <w:p>
      <w:pPr>
        <w:pStyle w:val="BodyText"/>
      </w:pPr>
      <w:r>
        <w:t xml:space="preserve">Payment Instructions</w:t>
      </w:r>
    </w:p>
    <w:p>
      <w:pPr>
        <w:pStyle w:val="BodyText"/>
      </w:pPr>
      <w:r>
        <w:t xml:space="preserve">Please remit payment for this Invoice within fifteen (15) calendar days of the issue date. Payment may be made via bank transfer to the following account held by</w:t>
      </w:r>
      <w:r>
        <w:t xml:space="preserve"> </w:t>
      </w:r>
      <w:r>
        <w:rPr>
          <w:bCs/>
          <w:b/>
        </w:rPr>
        <w:t xml:space="preserve">Saigon Pet Care Veterinary Clinic</w:t>
      </w:r>
      <w:r>
        <w:t xml:space="preserve"> </w:t>
      </w:r>
      <w:r>
        <w:t xml:space="preserve">in Ho Chi Minh City, Vietnam:</w:t>
      </w:r>
    </w:p>
    <w:p>
      <w:pPr>
        <w:pStyle w:val="BodyText"/>
      </w:pPr>
      <w:r>
        <w:rPr>
          <w:bCs/>
          <w:b/>
        </w:rPr>
        <w:t xml:space="preserve">Bank:</w:t>
      </w:r>
      <w:r>
        <w:t xml:space="preserve"> </w:t>
      </w:r>
      <w:r>
        <w:t xml:space="preserve">Vietcombank – District 7 Branch, Ho Chi Minh City</w:t>
      </w:r>
      <w:r>
        <w:br/>
      </w:r>
      <w:r>
        <w:rPr>
          <w:bCs/>
          <w:b/>
        </w:rPr>
        <w:t xml:space="preserve">Account Name:</w:t>
      </w:r>
      <w:r>
        <w:t xml:space="preserve"> </w:t>
      </w:r>
      <w:r>
        <w:t xml:space="preserve">Saigon Pet Care Veterinary Clinic Co., Ltd.</w:t>
      </w:r>
      <w:r>
        <w:br/>
      </w:r>
      <w:r>
        <w:rPr>
          <w:bCs/>
          <w:b/>
        </w:rPr>
        <w:t xml:space="preserve">Account Number:</w:t>
      </w:r>
      <w:r>
        <w:t xml:space="preserve"> </w:t>
      </w:r>
      <w:r>
        <w:t xml:space="preserve">0091018765432</w:t>
      </w:r>
      <w:r>
        <w:br/>
      </w:r>
      <w:r>
        <w:rPr>
          <w:bCs/>
          <w:b/>
        </w:rPr>
        <w:t xml:space="preserve">SWIFT Code:</w:t>
      </w:r>
      <w:r>
        <w:t xml:space="preserve"> </w:t>
      </w:r>
      <w:r>
        <w:t xml:space="preserve">BFTVVNVX</w:t>
      </w:r>
      <w:r>
        <w:br/>
      </w:r>
      <w:r>
        <w:rPr>
          <w:bCs/>
          <w:b/>
        </w:rPr>
        <w:t xml:space="preserve">Reference:</w:t>
      </w:r>
      <w:r>
        <w:t xml:space="preserve"> </w:t>
      </w:r>
      <w:r>
        <w:t xml:space="preserve">VET-HCMC-2025-04872</w:t>
      </w:r>
    </w:p>
    <w:p>
      <w:pPr>
        <w:pStyle w:val="BodyText"/>
      </w:pPr>
      <w:r>
        <w:t xml:space="preserve">Alternatively, payment in cash or by credit/debit card (Visa, Mastercard) is accepted at our veterinary clinic reception in Ho Chi Minh City during business hours (07:30 – 18:00, Monday to Saturday).</w:t>
      </w:r>
    </w:p>
    <w:p>
      <w:pPr>
        <w:pStyle w:val="BodyText"/>
      </w:pPr>
      <w:r>
        <w:rPr>
          <w:bCs/>
          <w:b/>
        </w:rPr>
        <w:t xml:space="preserve">Notes from the Veterinarian:</w:t>
      </w:r>
      <w:r>
        <w:br/>
      </w:r>
      <w:r>
        <w:t xml:space="preserve">Dear Ms. Nguyen Thi Minh Anh, this Invoice covers the complete course of treatment for your beloved Golden Retriever, Lucky, as performed by our veterinary team in Ho Chi Minh City, Vietnam. The histopathology results confirmed the removed mass was benign (lipoma). Lucky is expected to make a full recovery within 10–14 days. Please continue the prescribed medication regimen and bring Lucky back for a final check-up on 29 June 2025. Should you have any questions regarding this Invoice or the treatment plan, please do not hesitate to contact our veterinary office. We are committed to providing the highest standard of animal healthcare in Ho Chi Minh City, Vietnam.</w:t>
      </w:r>
    </w:p>
    <w:bookmarkStart w:id="24" w:name="terms-conditions-of-this-invoice"/>
    <w:p>
      <w:pPr>
        <w:pStyle w:val="Heading4"/>
      </w:pPr>
      <w:r>
        <w:t xml:space="preserve">Terms &amp; Conditions of This Invoice</w:t>
      </w:r>
    </w:p>
    <w:p>
      <w:pPr>
        <w:numPr>
          <w:ilvl w:val="0"/>
          <w:numId w:val="1001"/>
        </w:numPr>
        <w:pStyle w:val="Compact"/>
      </w:pPr>
      <w:r>
        <w:t xml:space="preserve">This Invoice is issued by Saigon Pet Care Veterinary Clinic, a licensed Veterinarian practice registered in Ho Chi Minh City, Vietnam, under Tax Code 0312345678. All services are rendered in accordance with the Veterinary Practice Act of Vietnam.</w:t>
      </w:r>
    </w:p>
    <w:p>
      <w:pPr>
        <w:numPr>
          <w:ilvl w:val="0"/>
          <w:numId w:val="1001"/>
        </w:numPr>
        <w:pStyle w:val="Compact"/>
      </w:pPr>
      <w:r>
        <w:t xml:space="preserve">Payment is due within fifteen (15) days from the date of issue. Late payments shall incur a penalty of 0.05% per day on the outstanding balance, in compliance with Vietnamese commercial regulations.</w:t>
      </w:r>
    </w:p>
    <w:p>
      <w:pPr>
        <w:numPr>
          <w:ilvl w:val="0"/>
          <w:numId w:val="1001"/>
        </w:numPr>
        <w:pStyle w:val="Compact"/>
      </w:pPr>
      <w:r>
        <w:t xml:space="preserve">All prices are quoted in Vietnamese Dong (VND) and are inclusive of applicable materials and consumables used during the veterinary procedure.</w:t>
      </w:r>
    </w:p>
    <w:p>
      <w:pPr>
        <w:numPr>
          <w:ilvl w:val="0"/>
          <w:numId w:val="1001"/>
        </w:numPr>
        <w:pStyle w:val="Compact"/>
      </w:pPr>
      <w:r>
        <w:t xml:space="preserve">VAT at the standard rate of 10% is applied as mandated by the General Department of Taxation, Vietnam. This Invoice may be used for corporate tax deduction purposes if the client is a registered business entity.</w:t>
      </w:r>
    </w:p>
    <w:p>
      <w:pPr>
        <w:numPr>
          <w:ilvl w:val="0"/>
          <w:numId w:val="1001"/>
        </w:numPr>
        <w:pStyle w:val="Compact"/>
      </w:pPr>
      <w:r>
        <w:t xml:space="preserve">The Veterinarian and the veterinary team at this clinic in Ho Chi Minh City, Vietnam, accept no liability for outcomes beyond the standard of care reasonably expected in veterinary medicine. All treatments were performed with informed consent from the pet owner.</w:t>
      </w:r>
    </w:p>
    <w:p>
      <w:pPr>
        <w:numPr>
          <w:ilvl w:val="0"/>
          <w:numId w:val="1001"/>
        </w:numPr>
        <w:pStyle w:val="Compact"/>
      </w:pPr>
      <w:r>
        <w:t xml:space="preserve">Any dispute arising from this Invoice shall be resolved through negotiation first, followed by mediation or litigation in the competent People's Court of District 7, Ho Chi Minh City, Vietnam, in accordance with Vietnamese law.</w:t>
      </w:r>
    </w:p>
    <w:p>
      <w:pPr>
        <w:numPr>
          <w:ilvl w:val="0"/>
          <w:numId w:val="1001"/>
        </w:numPr>
        <w:pStyle w:val="Compact"/>
      </w:pPr>
      <w:r>
        <w:t xml:space="preserve">This Invoice is valid for a period of ninety (90) days from the issue date. After this period, the Invoice may be reissued with updated pricing if applicable.</w:t>
      </w:r>
    </w:p>
    <w:p>
      <w:pPr>
        <w:numPr>
          <w:ilvl w:val="0"/>
          <w:numId w:val="1001"/>
        </w:numPr>
        <w:pStyle w:val="Compact"/>
      </w:pPr>
      <w:r>
        <w:t xml:space="preserve">Photocopies or digital reproductions of this Invoice are considered valid for accounting and tax purposes in Vietnam, provided the original digital file is retained by the issuing veterinary clinic.</w:t>
      </w:r>
    </w:p>
    <w:bookmarkEnd w:id="24"/>
    <w:p>
      <w:pPr>
        <w:pStyle w:val="FirstParagraph"/>
      </w:pPr>
      <w:r>
        <w:rPr>
          <w:bCs/>
          <w:b/>
        </w:rPr>
        <w:t xml:space="preserve">Saigon Pet Care Veterinary Clinic</w:t>
      </w:r>
      <w:r>
        <w:t xml:space="preserve"> </w:t>
      </w:r>
      <w:r>
        <w:t xml:space="preserve">– 245 Nguyen Van Linh Street, District 7, Ho Chi Minh City, Vietnam</w:t>
      </w:r>
    </w:p>
    <w:p>
      <w:pPr>
        <w:pStyle w:val="BodyText"/>
      </w:pPr>
      <w:r>
        <w:t xml:space="preserve">Licensed Veterinarian Practice | Registration No. 0312345678 | Issued under the supervision of Dr. Tran Van Duc, DVM</w:t>
      </w:r>
    </w:p>
    <w:p>
      <w:pPr>
        <w:pStyle w:val="BodyText"/>
      </w:pPr>
      <w:r>
        <w:t xml:space="preserve">Thank you for trusting our veterinary team in Ho Chi Minh City, Vietnam with the care of your companion animal. This Invoice was generated electronically and is valid without a physical signature.</w:t>
      </w:r>
    </w:p>
    <w:p>
      <w:pPr>
        <w:pStyle w:val="BodyText"/>
      </w:pPr>
      <w:r>
        <w:t xml:space="preserve">Document Reference: VET-HCMC-2025-04872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Invoice - Ho Chi Minh City, Vietnam</dc:title>
  <dc:creator/>
  <dc:language>en</dc:language>
  <cp:keywords/>
  <dcterms:created xsi:type="dcterms:W3CDTF">2026-10-10T08:13:36Z</dcterms:created>
  <dcterms:modified xsi:type="dcterms:W3CDTF">2026-10-10T08:13:36Z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