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apex-visual-productions"/>
    <w:p>
      <w:pPr>
        <w:pStyle w:val="Heading1"/>
      </w:pPr>
      <w:r>
        <w:t xml:space="preserve">Apex Visual Productions</w:t>
      </w:r>
    </w:p>
    <w:p>
      <w:pPr>
        <w:pStyle w:val="FirstParagraph"/>
      </w:pPr>
      <w:r>
        <w:t xml:space="preserve">Professional Videographer Services</w:t>
      </w:r>
    </w:p>
    <w:p>
      <w:pPr>
        <w:pStyle w:val="BodyText"/>
      </w:pPr>
      <w:r>
        <w:t xml:space="preserve">42 Collins Street, Level 12</w:t>
      </w:r>
    </w:p>
    <w:p>
      <w:pPr>
        <w:pStyle w:val="BodyText"/>
      </w:pPr>
      <w:r>
        <w:t xml:space="preserve">Melbourne, Victoria 3000, Australia</w:t>
      </w:r>
    </w:p>
    <w:p>
      <w:pPr>
        <w:pStyle w:val="BodyText"/>
      </w:pPr>
      <w:r>
        <w:t xml:space="preserve">ABN: 48 215 673 901</w:t>
      </w:r>
    </w:p>
    <w:p>
      <w:pPr>
        <w:pStyle w:val="BodyText"/>
      </w:pPr>
      <w:r>
        <w:t xml:space="preserve">Phone: +61 3 9421 5567</w:t>
      </w:r>
    </w:p>
    <w:p>
      <w:pPr>
        <w:pStyle w:val="BodyText"/>
      </w:pPr>
      <w:r>
        <w:t xml:space="preserve">Email: billing@apexvisual.com.au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Location:</w:t>
      </w:r>
      <w:r>
        <w:t xml:space="preserve"> </w:t>
      </w:r>
      <w:r>
        <w:t xml:space="preserve">Australia Melbourne</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Harbourline Events Pty Ltd</w:t>
      </w:r>
    </w:p>
    <w:p>
      <w:pPr>
        <w:pStyle w:val="BodyText"/>
      </w:pPr>
      <w:r>
        <w:t xml:space="preserve">Attn: Ms. Sarah Whitfield, Operations Director</w:t>
      </w:r>
    </w:p>
    <w:p>
      <w:pPr>
        <w:pStyle w:val="BodyText"/>
      </w:pPr>
      <w:r>
        <w:t xml:space="preserve">18 Flinders Lane</w:t>
      </w:r>
    </w:p>
    <w:p>
      <w:pPr>
        <w:pStyle w:val="BodyText"/>
      </w:pPr>
      <w:r>
        <w:t xml:space="preserve">Melbourne, Victoria 3000, Australia</w:t>
      </w:r>
    </w:p>
    <w:p>
      <w:pPr>
        <w:pStyle w:val="BodyText"/>
      </w:pPr>
      <w:r>
        <w:t xml:space="preserve">ABN: 12 847 290 335</w:t>
      </w:r>
    </w:p>
    <w:p>
      <w:pPr>
        <w:pStyle w:val="BodyText"/>
      </w:pPr>
      <w:r>
        <w:t xml:space="preserve">Email: s.whitfield@harbourlineevents.com.au</w:t>
      </w:r>
    </w:p>
    <w:bookmarkEnd w:id="22"/>
    <w:bookmarkStart w:id="23" w:name="provided-by-videographer"/>
    <w:p>
      <w:pPr>
        <w:pStyle w:val="Heading3"/>
      </w:pPr>
      <w:r>
        <w:t xml:space="preserve">Provided By (Videographer)</w:t>
      </w:r>
    </w:p>
    <w:p>
      <w:pPr>
        <w:pStyle w:val="FirstParagraph"/>
      </w:pPr>
      <w:r>
        <w:rPr>
          <w:bCs/>
          <w:b/>
        </w:rPr>
        <w:t xml:space="preserve">Apex Visual Productions</w:t>
      </w:r>
    </w:p>
    <w:p>
      <w:pPr>
        <w:pStyle w:val="BodyText"/>
      </w:pPr>
      <w:r>
        <w:t xml:space="preserve">Lead Videographer: Daniel Okafor</w:t>
      </w:r>
    </w:p>
    <w:p>
      <w:pPr>
        <w:pStyle w:val="BodyText"/>
      </w:pPr>
      <w:r>
        <w:t xml:space="preserve">42 Collins Street, Level 12</w:t>
      </w:r>
    </w:p>
    <w:p>
      <w:pPr>
        <w:pStyle w:val="BodyText"/>
      </w:pPr>
      <w:r>
        <w:t xml:space="preserve">Melbourne, Victoria 3000, Australia</w:t>
      </w:r>
    </w:p>
    <w:p>
      <w:pPr>
        <w:pStyle w:val="BodyText"/>
      </w:pPr>
      <w:r>
        <w:t xml:space="preserve">ABN: 48 215 673 901</w:t>
      </w:r>
    </w:p>
    <w:p>
      <w:pPr>
        <w:pStyle w:val="BodyText"/>
      </w:pPr>
      <w:r>
        <w:t xml:space="preserve">Email: billing@apexvisual.com.au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Videography Service</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Pre-production consultation and location scouting for corporate event videography. The Videographer conducted a full site assessment at the Royal Exhibition Building, Melbourne, to determine optimal camera positions, lighting requirements, and audio capture strategy for the client's annual gala dinner.</w:t>
            </w:r>
          </w:p>
        </w:tc>
        <w:tc>
          <w:tcPr/>
          <w:p>
            <w:pPr>
              <w:pStyle w:val="Compact"/>
              <w:jc w:val="left"/>
            </w:pPr>
            <w:r>
              <w:t xml:space="preserve">2 June 2025</w:t>
            </w:r>
          </w:p>
        </w:tc>
        <w:tc>
          <w:tcPr/>
          <w:p>
            <w:pPr>
              <w:pStyle w:val="Compact"/>
              <w:jc w:val="left"/>
            </w:pPr>
            <w:r>
              <w:t xml:space="preserve">4 hours</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2</w:t>
            </w:r>
          </w:p>
        </w:tc>
        <w:tc>
          <w:tcPr/>
          <w:p>
            <w:pPr>
              <w:pStyle w:val="Compact"/>
              <w:jc w:val="left"/>
            </w:pPr>
            <w:r>
              <w:t xml:space="preserve">Full-day event videography coverage (10 hours) at the Crown Melbourne Convention Centre. The Videographer operated a dual-camera setup (Sony FX6 and DJI Ronin 4D) capturing the keynote speeches, panel discussions, networking sessions, and closing ceremony. Includes on-site audio recording with wireless lavalier and boom microphones.</w:t>
            </w:r>
          </w:p>
        </w:tc>
        <w:tc>
          <w:tcPr/>
          <w:p>
            <w:pPr>
              <w:pStyle w:val="Compact"/>
              <w:jc w:val="left"/>
            </w:pPr>
            <w:r>
              <w:t xml:space="preserve">8 June 2025</w:t>
            </w:r>
          </w:p>
        </w:tc>
        <w:tc>
          <w:tcPr/>
          <w:p>
            <w:pPr>
              <w:pStyle w:val="Compact"/>
              <w:jc w:val="left"/>
            </w:pPr>
            <w:r>
              <w:t xml:space="preserve">10 hours</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Aerial drone videography of the Melbourne skyline and event venue exterior. The Videographer obtained all necessary Civil Aviation Safety Authority (CASA) permits and conducted a 90-minute flight capturing cinematic establishing shots from multiple altitudes and angles over the Yarra River and CBD area.</w:t>
            </w:r>
          </w:p>
        </w:tc>
        <w:tc>
          <w:tcPr/>
          <w:p>
            <w:pPr>
              <w:pStyle w:val="Compact"/>
              <w:jc w:val="left"/>
            </w:pPr>
            <w:r>
              <w:t xml:space="preserve">8 June 2025</w:t>
            </w:r>
          </w:p>
        </w:tc>
        <w:tc>
          <w:tcPr/>
          <w:p>
            <w:pPr>
              <w:pStyle w:val="Compact"/>
              <w:jc w:val="left"/>
            </w:pPr>
            <w:r>
              <w:t xml:space="preserve">1.5 hours</w:t>
            </w:r>
          </w:p>
        </w:tc>
        <w:tc>
          <w:tcPr/>
          <w:p>
            <w:pPr>
              <w:pStyle w:val="Compact"/>
              <w:jc w:val="left"/>
            </w:pPr>
            <w:r>
              <w:t xml:space="preserve">$450.00</w:t>
            </w:r>
          </w:p>
        </w:tc>
        <w:tc>
          <w:tcPr/>
          <w:p>
            <w:pPr>
              <w:pStyle w:val="Compact"/>
              <w:jc w:val="left"/>
            </w:pPr>
            <w:r>
              <w:t xml:space="preserve">$675.00</w:t>
            </w:r>
          </w:p>
        </w:tc>
      </w:tr>
      <w:tr>
        <w:tc>
          <w:tcPr/>
          <w:p>
            <w:pPr>
              <w:pStyle w:val="Compact"/>
              <w:jc w:val="left"/>
            </w:pPr>
            <w:r>
              <w:t xml:space="preserve">4</w:t>
            </w:r>
          </w:p>
        </w:tc>
        <w:tc>
          <w:tcPr/>
          <w:p>
            <w:pPr>
              <w:pStyle w:val="Compact"/>
              <w:jc w:val="left"/>
            </w:pPr>
            <w:r>
              <w:t xml:space="preserve">Post-production editing and colour grading. The Videographer delivered a 12-minute highlight reel and a 45-minute full-event documentary cut. Services include multi-cam editing, audio mixing, colour correction (DaVinci Resolve), motion graphics lower thirds, and client branding integration. Two rounds of revisions included.</w:t>
            </w:r>
          </w:p>
        </w:tc>
        <w:tc>
          <w:tcPr/>
          <w:p>
            <w:pPr>
              <w:pStyle w:val="Compact"/>
              <w:jc w:val="left"/>
            </w:pPr>
            <w:r>
              <w:t xml:space="preserve">9 Jun – 13 Jun 2025</w:t>
            </w:r>
          </w:p>
        </w:tc>
        <w:tc>
          <w:tcPr/>
          <w:p>
            <w:pPr>
              <w:pStyle w:val="Compact"/>
              <w:jc w:val="left"/>
            </w:pPr>
            <w:r>
              <w:t xml:space="preserve">Flat fee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Delivery of 30 vertical-format social media clips (15 seconds each) optimised for Instagram Reels, TikTok, and LinkedIn. The Videographer applied platform-specific aspect ratios, captions, and trending audio overlays to maximise engagement for the client's Australia Melbourne-based audience.</w:t>
            </w:r>
          </w:p>
        </w:tc>
        <w:tc>
          <w:tcPr/>
          <w:p>
            <w:pPr>
              <w:pStyle w:val="Compact"/>
              <w:jc w:val="left"/>
            </w:pPr>
            <w:r>
              <w:t xml:space="preserve">13 June 2025</w:t>
            </w:r>
          </w:p>
        </w:tc>
        <w:tc>
          <w:tcPr/>
          <w:p>
            <w:pPr>
              <w:pStyle w:val="Compact"/>
              <w:jc w:val="left"/>
            </w:pPr>
            <w:r>
              <w:t xml:space="preserve">30 clips</w:t>
            </w:r>
          </w:p>
        </w:tc>
        <w:tc>
          <w:tcPr/>
          <w:p>
            <w:pPr>
              <w:pStyle w:val="Compact"/>
              <w:jc w:val="left"/>
            </w:pPr>
            <w:r>
              <w:t xml:space="preserve">$45.00</w:t>
            </w:r>
          </w:p>
        </w:tc>
        <w:tc>
          <w:tcPr/>
          <w:p>
            <w:pPr>
              <w:pStyle w:val="Compact"/>
              <w:jc w:val="left"/>
            </w:pPr>
            <w:r>
              <w:t xml:space="preserve">$1,350.00</w:t>
            </w:r>
          </w:p>
        </w:tc>
      </w:tr>
      <w:tr>
        <w:tc>
          <w:tcPr/>
          <w:p>
            <w:pPr>
              <w:pStyle w:val="Compact"/>
              <w:jc w:val="left"/>
            </w:pPr>
            <w:r>
              <w:t xml:space="preserve">6</w:t>
            </w:r>
          </w:p>
        </w:tc>
        <w:tc>
          <w:tcPr/>
          <w:p>
            <w:pPr>
              <w:pStyle w:val="Compact"/>
              <w:jc w:val="left"/>
            </w:pPr>
            <w:r>
              <w:t xml:space="preserve">Raw footage archiving and secure cloud storage (12 months). All unedited 4K footage, audio tracks, and project files are stored on encrypted servers in Melbourne, Australia, with the client retaining full access and ownership. The Videographer guarantees data integrity and provides a checksum verification report.</w:t>
            </w:r>
          </w:p>
        </w:tc>
        <w:tc>
          <w:tcPr/>
          <w:p>
            <w:pPr>
              <w:pStyle w:val="Compact"/>
              <w:jc w:val="left"/>
            </w:pPr>
            <w:r>
              <w:t xml:space="preserve">14 June 2025</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$350.00</w:t>
            </w:r>
          </w:p>
        </w:tc>
      </w:tr>
    </w:tbl>
    <w:p>
      <w:pPr>
        <w:pStyle w:val="BodyText"/>
      </w:pPr>
      <w:r>
        <w:t xml:space="preserve">Subtotal (AUD):</w:t>
      </w:r>
      <w:r>
        <w:t xml:space="preserve">$9,115.00</w:t>
      </w:r>
    </w:p>
    <w:p>
      <w:pPr>
        <w:pStyle w:val="BodyText"/>
      </w:pPr>
      <w:r>
        <w:t xml:space="preserve">GST (10%):</w:t>
      </w:r>
      <w:r>
        <w:t xml:space="preserve">$911.50</w:t>
      </w:r>
    </w:p>
    <w:p>
      <w:pPr>
        <w:pStyle w:val="BodyText"/>
      </w:pPr>
      <w:r>
        <w:t xml:space="preserve">Discount – Repeat Client (5%):</w:t>
      </w:r>
      <w:r>
        <w:t xml:space="preserve">-$455.75</w:t>
      </w:r>
    </w:p>
    <w:p>
      <w:pPr>
        <w:pStyle w:val="BodyText"/>
      </w:pPr>
      <w:r>
        <w:t xml:space="preserve">TOTAL DUE (AUD):</w:t>
      </w:r>
      <w:r>
        <w:t xml:space="preserve">$9,570.75</w:t>
      </w:r>
    </w:p>
    <w:bookmarkStart w:id="24" w:name="payment-details-terms"/>
    <w:p>
      <w:pPr>
        <w:pStyle w:val="Heading3"/>
      </w:pPr>
      <w:r>
        <w:t xml:space="preserve">Payment Details &amp; Terms</w:t>
      </w:r>
    </w:p>
    <w:p>
      <w:pPr>
        <w:pStyle w:val="FirstParagraph"/>
      </w:pPr>
      <w:r>
        <w:rPr>
          <w:bCs/>
          <w:b/>
        </w:rPr>
        <w:t xml:space="preserve">Payment Due:</w:t>
      </w:r>
      <w:r>
        <w:t xml:space="preserve"> </w:t>
      </w:r>
      <w:r>
        <w:t xml:space="preserve">28 June 2025 (14 days from Invoice date)</w:t>
      </w:r>
    </w:p>
    <w:p>
      <w:pPr>
        <w:pStyle w:val="BodyText"/>
      </w:pPr>
      <w:r>
        <w:rPr>
          <w:bCs/>
          <w:b/>
        </w:rPr>
        <w:t xml:space="preserve">Payment Method:</w:t>
      </w:r>
      <w:r>
        <w:t xml:space="preserve"> </w:t>
      </w:r>
      <w:r>
        <w:t xml:space="preserve">Bank Transfer (EFT) to Apex Visual Productions</w:t>
      </w:r>
    </w:p>
    <w:p>
      <w:pPr>
        <w:pStyle w:val="BodyText"/>
      </w:pPr>
      <w:r>
        <w:rPr>
          <w:bCs/>
          <w:b/>
        </w:rPr>
        <w:t xml:space="preserve">Bank:</w:t>
      </w:r>
      <w:r>
        <w:t xml:space="preserve"> </w:t>
      </w:r>
      <w:r>
        <w:t xml:space="preserve">Commonwealth Bank of Australia</w:t>
      </w:r>
    </w:p>
    <w:p>
      <w:pPr>
        <w:pStyle w:val="BodyText"/>
      </w:pPr>
      <w:r>
        <w:rPr>
          <w:bCs/>
          <w:b/>
        </w:rPr>
        <w:t xml:space="preserve">BSB:</w:t>
      </w:r>
      <w:r>
        <w:t xml:space="preserve"> </w:t>
      </w:r>
      <w:r>
        <w:t xml:space="preserve">063-123  | </w:t>
      </w:r>
      <w:r>
        <w:t xml:space="preserve"> </w:t>
      </w:r>
      <w:r>
        <w:rPr>
          <w:bCs/>
          <w:b/>
        </w:rPr>
        <w:t xml:space="preserve">Account No:</w:t>
      </w:r>
      <w:r>
        <w:t xml:space="preserve"> </w:t>
      </w:r>
      <w:r>
        <w:t xml:space="preserve">1234 5678</w:t>
      </w:r>
    </w:p>
    <w:p>
      <w:pPr>
        <w:pStyle w:val="BodyText"/>
      </w:pPr>
      <w:r>
        <w:rPr>
          <w:bCs/>
          <w:b/>
        </w:rPr>
        <w:t xml:space="preserve">Reference:</w:t>
      </w:r>
      <w:r>
        <w:t xml:space="preserve"> </w:t>
      </w:r>
      <w:r>
        <w:t xml:space="preserve">INV-2025-0487</w:t>
      </w:r>
    </w:p>
    <w:p>
      <w:pPr>
        <w:pStyle w:val="BodyText"/>
      </w:pPr>
      <w:r>
        <w:rPr>
          <w:bCs/>
          <w:b/>
        </w:rPr>
        <w:t xml:space="preserve">Overdue Charges:</w:t>
      </w:r>
      <w:r>
        <w:t xml:space="preserve"> </w:t>
      </w:r>
      <w:r>
        <w:t xml:space="preserve">A late payment fee of 2% per month (or the maximum rate permitted under Australian Consumer Law) will apply to any balance outstanding after the due date. This Invoice is governed by the laws of the State of Victoria, Australia.</w:t>
      </w:r>
    </w:p>
    <w:bookmarkEnd w:id="24"/>
    <w:bookmarkStart w:id="25" w:name="notes-important-information"/>
    <w:p>
      <w:pPr>
        <w:pStyle w:val="Heading3"/>
      </w:pPr>
      <w:r>
        <w:t xml:space="preserve">Notes &amp; Important Information</w:t>
      </w:r>
    </w:p>
    <w:p>
      <w:pPr>
        <w:pStyle w:val="FirstParagraph"/>
      </w:pPr>
      <w:r>
        <w:t xml:space="preserve">This Invoice is issued by Apex Visual Productions, a registered Videographer operating in Australia Melbourne, in accordance with the Australian Taxation Office (ATO) requirements for GST-registered businesses. All amounts are quoted in Australian Dollars (AUD) and include 10% Goods and Services Tax (GST) as mandated by the ATO.</w:t>
      </w:r>
    </w:p>
    <w:p>
      <w:pPr>
        <w:numPr>
          <w:ilvl w:val="0"/>
          <w:numId w:val="1001"/>
        </w:numPr>
        <w:pStyle w:val="Compact"/>
      </w:pPr>
      <w:r>
        <w:t xml:space="preserve">The Videographer confirms that all footage captured during the engagement is original work and free from third-party intellectual property claims, except where stock music or licensed assets are explicitly noted in the delivery manifest.</w:t>
      </w:r>
    </w:p>
    <w:p>
      <w:pPr>
        <w:numPr>
          <w:ilvl w:val="0"/>
          <w:numId w:val="1001"/>
        </w:numPr>
        <w:pStyle w:val="Compact"/>
      </w:pPr>
      <w:r>
        <w:t xml:space="preserve">Upon full settlement of this Invoice, the client receives a perpetual, royalty-free licence to use, reproduce, and distribute all delivered video content for commercial and promotional purposes within Australia and internationally.</w:t>
      </w:r>
    </w:p>
    <w:p>
      <w:pPr>
        <w:numPr>
          <w:ilvl w:val="0"/>
          <w:numId w:val="1001"/>
        </w:numPr>
        <w:pStyle w:val="Compact"/>
      </w:pPr>
      <w:r>
        <w:t xml:space="preserve">The Videographer retains the right to display a 30-second excerpt of the final edit in their professional portfolio and showreel, unless a written non-disclosure agreement is executed prior to the shoot date.</w:t>
      </w:r>
    </w:p>
    <w:p>
      <w:pPr>
        <w:numPr>
          <w:ilvl w:val="0"/>
          <w:numId w:val="1001"/>
        </w:numPr>
        <w:pStyle w:val="Compact"/>
      </w:pPr>
      <w:r>
        <w:t xml:space="preserve">All services were performed in compliance with the Privacy Act 1988 (Cth) and the Victorian Privacy and Data Protection Act 2014. Any identifiable individuals captured in the footage have provided written consent as documented in the production files.</w:t>
      </w:r>
    </w:p>
    <w:p>
      <w:pPr>
        <w:numPr>
          <w:ilvl w:val="0"/>
          <w:numId w:val="1001"/>
        </w:numPr>
        <w:pStyle w:val="Compact"/>
      </w:pPr>
      <w:r>
        <w:t xml:space="preserve">Should the client require additional revisions beyond the two included in the post-production scope, the Videographer will issue a supplementary Invoice at a rate of $120.00 per hour plus applicable GST.</w:t>
      </w:r>
    </w:p>
    <w:bookmarkEnd w:id="25"/>
    <w:p>
      <w:pPr>
        <w:pStyle w:val="FirstParagraph"/>
      </w:pPr>
      <w:r>
        <w:rPr>
          <w:bCs/>
          <w:b/>
        </w:rPr>
        <w:t xml:space="preserve">Apex Visual Productions</w:t>
      </w:r>
      <w:r>
        <w:t xml:space="preserve"> </w:t>
      </w:r>
      <w:r>
        <w:t xml:space="preserve">| Professional Videographer | Australia Melbourne</w:t>
      </w:r>
    </w:p>
    <w:p>
      <w:pPr>
        <w:pStyle w:val="BodyText"/>
      </w:pPr>
      <w:r>
        <w:t xml:space="preserve">ABN: 48 215 673 901 | ACN: 612 345 789 | GST Registered</w:t>
      </w:r>
    </w:p>
    <w:p>
      <w:pPr>
        <w:pStyle w:val="BodyText"/>
      </w:pPr>
      <w:r>
        <w:t xml:space="preserve">This Invoice was generated electronically and is valid without a physical signature. For queries regarding this Invoice, please contact billing@apexvisual.com.au or call +61 3 9421 5567 during business hours (Monday to Friday, 9:00 AM – 5:30 PM AEST).</w:t>
      </w:r>
    </w:p>
    <w:p>
      <w:pPr>
        <w:pStyle w:val="BodyText"/>
      </w:pPr>
      <w:r>
        <w:t xml:space="preserve">Thank you for engaging our Videographer services in Australia Melbourne.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Australia Melbourne</dc:title>
  <dc:creator/>
  <dc:language>en</dc:language>
  <cp:keywords/>
  <dcterms:created xsi:type="dcterms:W3CDTF">2026-10-10T05:05:21Z</dcterms:created>
  <dcterms:modified xsi:type="dcterms:W3CDTF">2026-10-10T05:05:21Z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