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Professional Videographer Services</w:t>
      </w:r>
    </w:p>
    <w:p>
      <w:pPr>
        <w:pStyle w:val="BodyText"/>
      </w:pPr>
      <w:r>
        <w:t xml:space="preserve">Belgium Brussels — Capital Region</w:t>
      </w:r>
    </w:p>
    <w:p>
      <w:pPr>
        <w:pStyle w:val="BodyText"/>
      </w:pPr>
      <w:r>
        <w:rPr>
          <w:bCs/>
          <w:b/>
        </w:rPr>
        <w:t xml:space="preserve">Invoice Number:</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12 June 2025</w:t>
      </w:r>
    </w:p>
    <w:p>
      <w:pPr>
        <w:pStyle w:val="BodyText"/>
      </w:pPr>
      <w:r>
        <w:rPr>
          <w:bCs/>
          <w:b/>
        </w:rPr>
        <w:t xml:space="preserve">Payment Terms:</w:t>
      </w:r>
      <w:r>
        <w:t xml:space="preserve"> </w:t>
      </w:r>
      <w:r>
        <w:t xml:space="preserve">Net 15 days</w:t>
      </w:r>
    </w:p>
    <w:bookmarkStart w:id="20" w:name="videographer-service-provider"/>
    <w:p>
      <w:pPr>
        <w:pStyle w:val="Heading3"/>
      </w:pPr>
      <w:r>
        <w:t xml:space="preserve">Videographer (Service Provider)</w:t>
      </w:r>
    </w:p>
    <w:p>
      <w:pPr>
        <w:pStyle w:val="FirstParagraph"/>
      </w:pPr>
      <w:r>
        <w:rPr>
          <w:bCs/>
          <w:b/>
        </w:rPr>
        <w:t xml:space="preserve">Company:</w:t>
      </w:r>
      <w:r>
        <w:t xml:space="preserve"> </w:t>
      </w:r>
      <w:r>
        <w:t xml:space="preserve">Brussels Lens Media BV</w:t>
      </w:r>
    </w:p>
    <w:p>
      <w:pPr>
        <w:pStyle w:val="BodyText"/>
      </w:pPr>
      <w:r>
        <w:rPr>
          <w:bCs/>
          <w:b/>
        </w:rPr>
        <w:t xml:space="preserve">Videographer:</w:t>
      </w:r>
      <w:r>
        <w:t xml:space="preserve"> </w:t>
      </w:r>
      <w:r>
        <w:t xml:space="preserve">Mr. Thomas De Smet</w:t>
      </w:r>
    </w:p>
    <w:p>
      <w:pPr>
        <w:pStyle w:val="BodyText"/>
      </w:pPr>
      <w:r>
        <w:rPr>
          <w:bCs/>
          <w:b/>
        </w:rPr>
        <w:t xml:space="preserve">Address:</w:t>
      </w:r>
      <w:r>
        <w:t xml:space="preserve"> </w:t>
      </w:r>
      <w:r>
        <w:t xml:space="preserve">Rue de la Loi 245, 1040 Brussels, Belgium</w:t>
      </w:r>
    </w:p>
    <w:p>
      <w:pPr>
        <w:pStyle w:val="BodyText"/>
      </w:pPr>
      <w:r>
        <w:rPr>
          <w:bCs/>
          <w:b/>
        </w:rPr>
        <w:t xml:space="preserve">VAT Number (BTW):</w:t>
      </w:r>
      <w:r>
        <w:t xml:space="preserve"> </w:t>
      </w:r>
      <w:r>
        <w:t xml:space="preserve">BE 0789.456.321</w:t>
      </w:r>
    </w:p>
    <w:p>
      <w:pPr>
        <w:pStyle w:val="BodyText"/>
      </w:pPr>
      <w:r>
        <w:rPr>
          <w:bCs/>
          <w:b/>
        </w:rPr>
        <w:t xml:space="preserve">Enterprise No. (Ondernemingsnr.):</w:t>
      </w:r>
      <w:r>
        <w:t xml:space="preserve"> </w:t>
      </w:r>
      <w:r>
        <w:t xml:space="preserve">0789.456.321</w:t>
      </w:r>
    </w:p>
    <w:p>
      <w:pPr>
        <w:pStyle w:val="BodyText"/>
      </w:pPr>
      <w:r>
        <w:rPr>
          <w:bCs/>
          <w:b/>
        </w:rPr>
        <w:t xml:space="preserve">Bank:</w:t>
      </w:r>
      <w:r>
        <w:t xml:space="preserve"> </w:t>
      </w:r>
      <w:r>
        <w:t xml:space="preserve">BNP Paribas Fortis</w:t>
      </w:r>
    </w:p>
    <w:p>
      <w:pPr>
        <w:pStyle w:val="BodyText"/>
      </w:pPr>
      <w:r>
        <w:rPr>
          <w:bCs/>
          <w:b/>
        </w:rPr>
        <w:t xml:space="preserve">IBAN:</w:t>
      </w:r>
      <w:r>
        <w:t xml:space="preserve"> </w:t>
      </w:r>
      <w:r>
        <w:t xml:space="preserve">BE68 5230 0364 5371</w:t>
      </w:r>
    </w:p>
    <w:p>
      <w:pPr>
        <w:pStyle w:val="BodyText"/>
      </w:pPr>
      <w:r>
        <w:rPr>
          <w:bCs/>
          <w:b/>
        </w:rPr>
        <w:t xml:space="preserve">BIC/SWIFT:</w:t>
      </w:r>
      <w:r>
        <w:t xml:space="preserve"> </w:t>
      </w:r>
      <w:r>
        <w:t xml:space="preserve">BBRUBEBB</w:t>
      </w:r>
    </w:p>
    <w:p>
      <w:pPr>
        <w:pStyle w:val="BodyText"/>
      </w:pPr>
      <w:r>
        <w:rPr>
          <w:bCs/>
          <w:b/>
        </w:rPr>
        <w:t xml:space="preserve">Email:</w:t>
      </w:r>
      <w:r>
        <w:t xml:space="preserve"> </w:t>
      </w:r>
      <w:r>
        <w:t xml:space="preserve">t.desmet@brussellensmedia.be</w:t>
      </w:r>
    </w:p>
    <w:p>
      <w:pPr>
        <w:pStyle w:val="BodyText"/>
      </w:pPr>
      <w:r>
        <w:rPr>
          <w:bCs/>
          <w:b/>
        </w:rPr>
        <w:t xml:space="preserve">Phone:</w:t>
      </w:r>
      <w:r>
        <w:t xml:space="preserve"> </w:t>
      </w:r>
      <w:r>
        <w:t xml:space="preserve">+32 2 555 0147</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EuroTech Solutions SRL</w:t>
      </w:r>
    </w:p>
    <w:p>
      <w:pPr>
        <w:pStyle w:val="BodyText"/>
      </w:pPr>
      <w:r>
        <w:rPr>
          <w:bCs/>
          <w:b/>
        </w:rPr>
        <w:t xml:space="preserve">Contact:</w:t>
      </w:r>
      <w:r>
        <w:t xml:space="preserve"> </w:t>
      </w:r>
      <w:r>
        <w:t xml:space="preserve">Ms. Anne-Maria Verstraete</w:t>
      </w:r>
    </w:p>
    <w:p>
      <w:pPr>
        <w:pStyle w:val="BodyText"/>
      </w:pPr>
      <w:r>
        <w:rPr>
          <w:bCs/>
          <w:b/>
        </w:rPr>
        <w:t xml:space="preserve">Address:</w:t>
      </w:r>
      <w:r>
        <w:t xml:space="preserve"> </w:t>
      </w:r>
      <w:r>
        <w:t xml:space="preserve">Avenue Louise 412, 1050 Brussels, Belgium</w:t>
      </w:r>
    </w:p>
    <w:p>
      <w:pPr>
        <w:pStyle w:val="BodyText"/>
      </w:pPr>
      <w:r>
        <w:rPr>
          <w:bCs/>
          <w:b/>
        </w:rPr>
        <w:t xml:space="preserve">VAT Number (BTW):</w:t>
      </w:r>
      <w:r>
        <w:t xml:space="preserve"> </w:t>
      </w:r>
      <w:r>
        <w:t xml:space="preserve">BE 0654.123.987</w:t>
      </w:r>
    </w:p>
    <w:p>
      <w:pPr>
        <w:pStyle w:val="BodyText"/>
      </w:pPr>
      <w:r>
        <w:rPr>
          <w:bCs/>
          <w:b/>
        </w:rPr>
        <w:t xml:space="preserve">Enterprise No. (Ondernemingsnr.):</w:t>
      </w:r>
      <w:r>
        <w:t xml:space="preserve"> </w:t>
      </w:r>
      <w:r>
        <w:t xml:space="preserve">0654.123.987</w:t>
      </w:r>
    </w:p>
    <w:p>
      <w:pPr>
        <w:pStyle w:val="BodyText"/>
      </w:pPr>
      <w:r>
        <w:rPr>
          <w:bCs/>
          <w:b/>
        </w:rPr>
        <w:t xml:space="preserve">Email:</w:t>
      </w:r>
      <w:r>
        <w:t xml:space="preserve"> </w:t>
      </w:r>
      <w:r>
        <w:t xml:space="preserve">a.verstraete@eurotechsolutions.be</w:t>
      </w:r>
    </w:p>
    <w:p>
      <w:pPr>
        <w:pStyle w:val="BodyText"/>
      </w:pPr>
      <w:r>
        <w:rPr>
          <w:bCs/>
          <w:b/>
        </w:rPr>
        <w:t xml:space="preserve">Phone:</w:t>
      </w:r>
      <w:r>
        <w:t xml:space="preserve"> </w:t>
      </w:r>
      <w:r>
        <w:t xml:space="preserve">+32 2 777 8834</w:t>
      </w:r>
    </w:p>
    <w:bookmarkEnd w:id="21"/>
    <w:bookmarkStart w:id="22" w:name="X51d60d55386969f50eece4ee863c5d22bde096d"/>
    <w:p>
      <w:pPr>
        <w:pStyle w:val="Heading3"/>
      </w:pPr>
      <w:r>
        <w:t xml:space="preserve">Description of Videographer Services Rendered</w:t>
      </w:r>
    </w:p>
    <w:p>
      <w:pPr>
        <w:pStyle w:val="FirstParagraph"/>
      </w:pPr>
      <w:r>
        <w:t xml:space="preserve">This Invoice is issued by Brussels Lens Media BV, a registered professional Videographer operating in Belgium Brussels, in accordance with the service agreement dated 28 May 2025. The Videographer, Mr. Thomas De Smet, provided comprehensive video production services for the EuroTech Solutions annual corporate event held at the Palais des Beaux-Arts (Bozar) in the heart of Belgium Brussels. The scope of work included pre-production planning, on-site multi-camera videography, live event coverage, post-production editing, colour grading, sound mixing, and delivery of a final 12-minute corporate highlight reel along with 4K raw footage archives. All services were performed in compliance with the Belgian Code of Economic Law and the applicable regulations of the Brussels-Capital Region governing professional media services and intellectual property rights.</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Pre-production consultation and storyboard development (Brussels office visit)</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On-site multi-camera Videographer coverage (3 operators, 4K cinema cameras)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Professional lighting and audio equipment rental (Belgium Brussels venue)</w:t>
            </w:r>
          </w:p>
        </w:tc>
        <w:tc>
          <w:tcPr/>
          <w:p>
            <w:pPr>
              <w:pStyle w:val="Compact"/>
              <w:jc w:val="left"/>
            </w:pPr>
            <w:r>
              <w:t xml:space="preserve">3 days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Post-production: editing, colour grading, and sound design (12-min final cut)</w:t>
            </w:r>
          </w:p>
        </w:tc>
        <w:tc>
          <w:tcPr/>
          <w:p>
            <w:pPr>
              <w:pStyle w:val="Compact"/>
              <w:jc w:val="left"/>
            </w:pPr>
            <w:r>
              <w:t xml:space="preserve">1 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4K raw footage archive delivery (2 TB SSD, Belgium Brussels studio pickup)</w:t>
            </w:r>
          </w:p>
        </w:tc>
        <w:tc>
          <w:tcPr/>
          <w:p>
            <w:pPr>
              <w:pStyle w:val="Compact"/>
              <w:jc w:val="left"/>
            </w:pPr>
            <w:r>
              <w:t xml:space="preserve">1 unit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Travel and accommodation expenses within Belgium Brussels metropolitan area</w:t>
            </w:r>
          </w:p>
        </w:tc>
        <w:tc>
          <w:tcPr/>
          <w:p>
            <w:pPr>
              <w:pStyle w:val="Compact"/>
              <w:jc w:val="left"/>
            </w:pPr>
            <w:r>
              <w:t xml:space="preserve">3 days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07</w:t>
            </w:r>
          </w:p>
        </w:tc>
        <w:tc>
          <w:tcPr/>
          <w:p>
            <w:pPr>
              <w:pStyle w:val="Compact"/>
              <w:jc w:val="left"/>
            </w:pPr>
            <w:r>
              <w:t xml:space="preserve">Urgent 48-hour express delivery surcharge (final video file)</w:t>
            </w:r>
          </w:p>
        </w:tc>
        <w:tc>
          <w:tcPr/>
          <w:p>
            <w:pPr>
              <w:pStyle w:val="Compact"/>
              <w:jc w:val="left"/>
            </w:pPr>
            <w:r>
              <w:t xml:space="preserve">1 service</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€ 8,875.00</w:t>
            </w:r>
          </w:p>
        </w:tc>
      </w:tr>
      <w:tr>
        <w:tc>
          <w:tcPr/>
          <w:p>
            <w:pPr>
              <w:pStyle w:val="Compact"/>
              <w:jc w:val="left"/>
            </w:pPr>
            <w:r>
              <w:t xml:space="preserve">VAT (TVA) — 21% (Belgium Standard Rate)</w:t>
            </w:r>
          </w:p>
        </w:tc>
        <w:tc>
          <w:tcPr/>
          <w:p>
            <w:pPr>
              <w:pStyle w:val="Compact"/>
              <w:jc w:val="right"/>
            </w:pPr>
            <w:r>
              <w:t xml:space="preserve">€ 1,863.75</w:t>
            </w:r>
          </w:p>
        </w:tc>
      </w:tr>
      <w:tr>
        <w:tc>
          <w:tcPr/>
          <w:p>
            <w:pPr>
              <w:pStyle w:val="Compact"/>
              <w:jc w:val="left"/>
            </w:pPr>
            <w:r>
              <w:t xml:space="preserve">Grand Total (Incl. VAT)</w:t>
            </w:r>
          </w:p>
        </w:tc>
        <w:tc>
          <w:tcPr/>
          <w:p>
            <w:pPr>
              <w:pStyle w:val="Compact"/>
              <w:jc w:val="right"/>
            </w:pPr>
            <w:r>
              <w:t xml:space="preserve">€ 10,738.75</w:t>
            </w:r>
          </w:p>
        </w:tc>
      </w:tr>
    </w:tbl>
    <w:bookmarkStart w:id="23" w:name="payment-instructions-terms"/>
    <w:p>
      <w:pPr>
        <w:pStyle w:val="Heading3"/>
      </w:pPr>
      <w:r>
        <w:t xml:space="preserve">Payment Instructions &amp; Terms</w:t>
      </w:r>
    </w:p>
    <w:p>
      <w:pPr>
        <w:pStyle w:val="FirstParagraph"/>
      </w:pPr>
      <w:r>
        <w:t xml:space="preserve">Please settle the total amount of this Invoice within fifteen (15) calendar days from the Invoice date by bank transfer to the IBAN specified above. Reference your payment with the Invoice number</w:t>
      </w:r>
      <w:r>
        <w:t xml:space="preserve"> </w:t>
      </w:r>
      <w:r>
        <w:rPr>
          <w:bCs/>
          <w:b/>
        </w:rPr>
        <w:t xml:space="preserve">INV-2025-BRU-0047</w:t>
      </w:r>
      <w:r>
        <w:t xml:space="preserve">. In the event of late payment, interest at the statutory rate as defined by the Belgian Code of Economic Law (Article 5:110) shall apply. This Videographer Invoice is governed by the laws of Belgium, and any disputes shall be subject to the exclusive jurisdiction of the Commercial Court of Belgium Brussels. The client acknowledges that all video content, raw footage, and edited deliverables remain the intellectual property of the Videographer until full payment is received, at which point a limited commercial licence is granted to the client for internal corporate use within Belgium Brussels and the European Union.</w:t>
      </w:r>
    </w:p>
    <w:bookmarkEnd w:id="23"/>
    <w:bookmarkStart w:id="24" w:name="legal-regulatory-notes"/>
    <w:p>
      <w:pPr>
        <w:pStyle w:val="Heading4"/>
      </w:pPr>
      <w:r>
        <w:t xml:space="preserve">Legal &amp; Regulatory Notes</w:t>
      </w:r>
    </w:p>
    <w:p>
      <w:pPr>
        <w:pStyle w:val="FirstParagraph"/>
      </w:pPr>
      <w:r>
        <w:t xml:space="preserve">Brussels Lens Media BV is a limited liability company (BV/SRL) registered with the Crossroads Bank for Enterprises (KBO/CBE) in Belgium Brussels under number 0789.456.321. The Videographer services described in this Invoice are subject to the Belgian Copyright Act of 30 June 1994 and the EU Copyright Directive. All personnel engaged by the Videographer are covered under the Belgian social security system and the applicable collective labour agreements of the Brussels-Capital Region. This Invoice complies with the Belgian VAT Code (Code de la TVA) and the electronic invoicing regulations effective from 1 January 2025. A duplicate of this Invoice may be requested by contacting the Videographer at the address listed above. This document constitutes a valid fiscal Invoice for all Belgian and EU tax reporting purposes.</w:t>
      </w:r>
    </w:p>
    <w:bookmarkEnd w:id="24"/>
    <w:p>
      <w:pPr>
        <w:pStyle w:val="BodyText"/>
      </w:pPr>
      <w:r>
        <w:t xml:space="preserve">Thank you for engaging our Videographer services in Belgium Brussels. We look forward to continuing our professional relationship.</w:t>
      </w:r>
    </w:p>
    <w:p>
      <w:pPr>
        <w:pStyle w:val="BodyText"/>
      </w:pPr>
      <w:r>
        <w:t xml:space="preserve">Brussels Lens Media BV — Rue de la Loi 245, 1040 Brussels, Belgium — VAT BE 0789.456.321</w:t>
      </w:r>
    </w:p>
    <w:p>
      <w:pPr>
        <w:pStyle w:val="BodyText"/>
      </w:pPr>
      <w:r>
        <w:t xml:space="preserve">This Invoice was generated electronically and is valid without a physical signature in accordance with Belgian e-invoicing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Belgium Brussels</dc:title>
  <dc:creator/>
  <dc:language>en</dc:language>
  <cp:keywords/>
  <dcterms:created xsi:type="dcterms:W3CDTF">2026-10-10T01:17:10Z</dcterms:created>
  <dcterms:modified xsi:type="dcterms:W3CDTF">2026-10-10T01:17:10Z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