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vence-visual-media"/>
    <w:p>
      <w:pPr>
        <w:pStyle w:val="Heading1"/>
      </w:pPr>
      <w:r>
        <w:t xml:space="preserve">Provence Visual Media</w:t>
      </w:r>
    </w:p>
    <w:p>
      <w:pPr>
        <w:pStyle w:val="FirstParagraph"/>
      </w:pPr>
      <w:r>
        <w:t xml:space="preserve">Professional Videographer &amp; Production Studio</w:t>
      </w:r>
    </w:p>
    <w:p>
      <w:pPr>
        <w:pStyle w:val="BodyText"/>
      </w:pPr>
      <w:r>
        <w:t xml:space="preserve">142 Boulevard de la Canebière</w:t>
      </w:r>
    </w:p>
    <w:p>
      <w:pPr>
        <w:pStyle w:val="BodyText"/>
      </w:pPr>
      <w:r>
        <w:t xml:space="preserve">13001 Marseille, France</w:t>
      </w:r>
    </w:p>
    <w:p>
      <w:pPr>
        <w:pStyle w:val="BodyText"/>
      </w:pPr>
      <w:r>
        <w:t xml:space="preserve">Tel: +33 4 91 23 45 67</w:t>
      </w:r>
    </w:p>
    <w:p>
      <w:pPr>
        <w:pStyle w:val="BodyText"/>
      </w:pPr>
      <w:r>
        <w:t xml:space="preserve">Email: billing@provencevisualmedia.fr</w:t>
      </w:r>
    </w:p>
    <w:p>
      <w:pPr>
        <w:pStyle w:val="BodyText"/>
      </w:pPr>
      <w:r>
        <w:t xml:space="preserve">SIRET: 842 567 891 00023</w:t>
      </w:r>
    </w:p>
    <w:p>
      <w:pPr>
        <w:pStyle w:val="BodyText"/>
      </w:pPr>
      <w:r>
        <w:t xml:space="preserve">TVA Intracommunautaire: FR 45 842567891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10–14 June 2025</w:t>
      </w:r>
    </w:p>
    <w:p>
      <w:pPr>
        <w:pStyle w:val="BodyText"/>
      </w:pPr>
      <w:r>
        <w:t xml:space="preserve">PENDING PAYMENT</w:t>
      </w:r>
    </w:p>
    <w:bookmarkEnd w:id="21"/>
    <w:bookmarkStart w:id="22" w:name="billed-by-videographer"/>
    <w:p>
      <w:pPr>
        <w:pStyle w:val="Heading3"/>
      </w:pPr>
      <w:r>
        <w:t xml:space="preserve">Billed By (Videographer)</w:t>
      </w:r>
    </w:p>
    <w:p>
      <w:pPr>
        <w:pStyle w:val="FirstParagraph"/>
      </w:pPr>
      <w:r>
        <w:rPr>
          <w:bCs/>
          <w:b/>
        </w:rPr>
        <w:t xml:space="preserve">Provence Visual Media</w:t>
      </w:r>
    </w:p>
    <w:p>
      <w:pPr>
        <w:pStyle w:val="BodyText"/>
      </w:pPr>
      <w:r>
        <w:t xml:space="preserve">Attn: Laurent Moreau, Lead Videographer</w:t>
      </w:r>
    </w:p>
    <w:p>
      <w:pPr>
        <w:pStyle w:val="BodyText"/>
      </w:pPr>
      <w:r>
        <w:t xml:space="preserve">142 Boulevard de la Canebière</w:t>
      </w:r>
    </w:p>
    <w:p>
      <w:pPr>
        <w:pStyle w:val="BodyText"/>
      </w:pPr>
      <w:r>
        <w:t xml:space="preserve">13001 Marseille, France</w:t>
      </w:r>
    </w:p>
    <w:p>
      <w:pPr>
        <w:pStyle w:val="BodyText"/>
      </w:pPr>
      <w:r>
        <w:t xml:space="preserve">VAT ID: FR 45 842567891</w:t>
      </w:r>
    </w:p>
    <w:bookmarkEnd w:id="22"/>
    <w:bookmarkStart w:id="23" w:name="billed-to-client"/>
    <w:p>
      <w:pPr>
        <w:pStyle w:val="Heading3"/>
      </w:pPr>
      <w:r>
        <w:t xml:space="preserve">Billed To (Client)</w:t>
      </w:r>
    </w:p>
    <w:p>
      <w:pPr>
        <w:pStyle w:val="FirstParagraph"/>
      </w:pPr>
      <w:r>
        <w:rPr>
          <w:bCs/>
          <w:b/>
        </w:rPr>
        <w:t xml:space="preserve">Méditerranée Tourisme &amp; Événements SARL</w:t>
      </w:r>
    </w:p>
    <w:p>
      <w:pPr>
        <w:pStyle w:val="BodyText"/>
      </w:pPr>
      <w:r>
        <w:t xml:space="preserve">Attn: Sophie Durand, Marketing Director</w:t>
      </w:r>
    </w:p>
    <w:p>
      <w:pPr>
        <w:pStyle w:val="BodyText"/>
      </w:pPr>
      <w:r>
        <w:t xml:space="preserve">28 Rue Sainte-Victoire</w:t>
      </w:r>
    </w:p>
    <w:p>
      <w:pPr>
        <w:pStyle w:val="BodyText"/>
      </w:pPr>
      <w:r>
        <w:t xml:space="preserve">13006 Marseille, France</w:t>
      </w:r>
    </w:p>
    <w:p>
      <w:pPr>
        <w:pStyle w:val="BodyText"/>
      </w:pPr>
      <w:r>
        <w:t xml:space="preserve">VAT ID: FR 78 923456712</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Videography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Corporate Brand Film – Videographer On-Set Production</w:t>
            </w:r>
            <w:r>
              <w:br/>
            </w:r>
            <w:r>
              <w:t xml:space="preserve">Full-day videography coverage for corporate brand storytelling. The videographer operated dual 4K cinema cameras, captured B-roll of the Marseille waterfront, the Vieux-Port district, and interior office spaces. Includes on-site direction, lighting setup, and audio recording.</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rPr>
                <w:bCs/>
                <w:b/>
              </w:rPr>
              <w:t xml:space="preserve">Event Coverage – Marseille Tourism Fair</w:t>
            </w:r>
            <w:r>
              <w:br/>
            </w:r>
            <w:r>
              <w:t xml:space="preserve">The videographer provided multi-angle live event videography at the Palais du Pharo, Marseille. Coverage included keynote speeches, panel discussions, exhibition floor walkthroughs, and attendee interviews. Delivered in 4K UHD with professional color grading.</w:t>
            </w:r>
          </w:p>
        </w:tc>
        <w:tc>
          <w:tcPr/>
          <w:p>
            <w:pPr>
              <w:pStyle w:val="Compact"/>
              <w:jc w:val="left"/>
            </w:pPr>
            <w:r>
              <w:t xml:space="preserve">11–12 Jun 2025</w:t>
            </w:r>
          </w:p>
        </w:tc>
        <w:tc>
          <w:tcPr/>
          <w:p>
            <w:pPr>
              <w:pStyle w:val="Compact"/>
              <w:jc w:val="left"/>
            </w:pPr>
            <w:r>
              <w:t xml:space="preserve">2 days</w:t>
            </w:r>
          </w:p>
        </w:tc>
        <w:tc>
          <w:tcPr/>
          <w:p>
            <w:pPr>
              <w:pStyle w:val="Compact"/>
              <w:jc w:val="left"/>
            </w:pPr>
            <w:r>
              <w:t xml:space="preserve">1,650.00</w:t>
            </w:r>
          </w:p>
        </w:tc>
        <w:tc>
          <w:tcPr/>
          <w:p>
            <w:pPr>
              <w:pStyle w:val="Compact"/>
              <w:jc w:val="left"/>
            </w:pPr>
            <w:r>
              <w:t xml:space="preserve">3,300.00</w:t>
            </w:r>
          </w:p>
        </w:tc>
      </w:tr>
      <w:tr>
        <w:tc>
          <w:tcPr/>
          <w:p>
            <w:pPr>
              <w:pStyle w:val="Compact"/>
              <w:jc w:val="left"/>
            </w:pPr>
            <w:r>
              <w:t xml:space="preserve">3</w:t>
            </w:r>
          </w:p>
        </w:tc>
        <w:tc>
          <w:tcPr/>
          <w:p>
            <w:pPr>
              <w:pStyle w:val="Compact"/>
              <w:jc w:val="left"/>
            </w:pPr>
            <w:r>
              <w:rPr>
                <w:bCs/>
                <w:b/>
              </w:rPr>
              <w:t xml:space="preserve">Aerial Videography – Drones over Marseille</w:t>
            </w:r>
            <w:r>
              <w:br/>
            </w:r>
            <w:r>
              <w:t xml:space="preserve">Licensed drone videographer captured cinematic aerial footage of the Calanques National Park, the Notre-Dame de la Garde basilica, and the Marseille coastline. All flights conducted in compliance with DGAC (Direction Générale de l'Aviation Civile) regulations in France.</w:t>
            </w:r>
          </w:p>
        </w:tc>
        <w:tc>
          <w:tcPr/>
          <w:p>
            <w:pPr>
              <w:pStyle w:val="Compact"/>
              <w:jc w:val="left"/>
            </w:pPr>
            <w:r>
              <w:t xml:space="preserve">13 Jun 2025</w:t>
            </w:r>
          </w:p>
        </w:tc>
        <w:tc>
          <w:tcPr/>
          <w:p>
            <w:pPr>
              <w:pStyle w:val="Compact"/>
              <w:jc w:val="left"/>
            </w:pPr>
            <w:r>
              <w:t xml:space="preserve">1 day</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Post-Production &amp; Editing – Videographer Suite</w:t>
            </w:r>
            <w:r>
              <w:br/>
            </w:r>
            <w:r>
              <w:t xml:space="preserve">Comprehensive post-production by the videographer team: timeline assembly, color correction (DaVinci Resolve), sound design, motion graphics title sequences, and final export in 4K and 1080p formats. Includes two rounds of client revision.</w:t>
            </w:r>
          </w:p>
        </w:tc>
        <w:tc>
          <w:tcPr/>
          <w:p>
            <w:pPr>
              <w:pStyle w:val="Compact"/>
              <w:jc w:val="left"/>
            </w:pPr>
            <w:r>
              <w:t xml:space="preserve">14 Jun 2025</w:t>
            </w:r>
          </w:p>
        </w:tc>
        <w:tc>
          <w:tcPr/>
          <w:p>
            <w:pPr>
              <w:pStyle w:val="Compact"/>
              <w:jc w:val="left"/>
            </w:pPr>
            <w:r>
              <w:t xml:space="preserve">1 pkg</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Travel &amp; Equipment Logistics – France Marseille Region</w:t>
            </w:r>
            <w:r>
              <w:br/>
            </w:r>
            <w:r>
              <w:t xml:space="preserve">Transportation of the videographer and full camera kit (two cinema bodies, prime lens set, gimbal stabilizer, drone unit, lighting package, and audio recorders) across the Marseille metropolitan area. Includes fuel, parking, and equipment insurance for the France Marseille service zone.</w:t>
            </w:r>
          </w:p>
        </w:tc>
        <w:tc>
          <w:tcPr/>
          <w:p>
            <w:pPr>
              <w:pStyle w:val="Compact"/>
              <w:jc w:val="left"/>
            </w:pPr>
            <w:r>
              <w:t xml:space="preserve">10–14 Jun 2025</w:t>
            </w:r>
          </w:p>
        </w:tc>
        <w:tc>
          <w:tcPr/>
          <w:p>
            <w:pPr>
              <w:pStyle w:val="Compact"/>
              <w:jc w:val="left"/>
            </w:pPr>
            <w:r>
              <w:t xml:space="preserve">5 days</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Deliverables &amp; Licensing – France Marseille Client</w:t>
            </w:r>
            <w:r>
              <w:br/>
            </w:r>
            <w:r>
              <w:t xml:space="preserve">Delivery of all final edited video files via secure cloud transfer. Includes a 12-month commercial usage license valid throughout France and the European Union. Raw footage archive retained for 90 days. All deliverables formatted for broadcast, social media, and web platforms.</w:t>
            </w:r>
          </w:p>
        </w:tc>
        <w:tc>
          <w:tcPr/>
          <w:p>
            <w:pPr>
              <w:pStyle w:val="Compact"/>
              <w:jc w:val="left"/>
            </w:pPr>
            <w:r>
              <w:t xml:space="preserve">14 Jun 2025</w:t>
            </w:r>
          </w:p>
        </w:tc>
        <w:tc>
          <w:tcPr/>
          <w:p>
            <w:pPr>
              <w:pStyle w:val="Compact"/>
              <w:jc w:val="left"/>
            </w:pPr>
            <w:r>
              <w:t xml:space="preserve">1 pkg</w:t>
            </w:r>
          </w:p>
        </w:tc>
        <w:tc>
          <w:tcPr/>
          <w:p>
            <w:pPr>
              <w:pStyle w:val="Compact"/>
              <w:jc w:val="left"/>
            </w:pPr>
            <w:r>
              <w:t xml:space="preserve">850.00</w:t>
            </w:r>
          </w:p>
        </w:tc>
        <w:tc>
          <w:tcPr/>
          <w:p>
            <w:pPr>
              <w:pStyle w:val="Compact"/>
              <w:jc w:val="left"/>
            </w:pPr>
            <w:r>
              <w:t xml:space="preserve">850.00</w:t>
            </w:r>
          </w:p>
        </w:tc>
      </w:tr>
    </w:tbl>
    <w:p>
      <w:pPr>
        <w:pStyle w:val="BodyText"/>
      </w:pPr>
      <w:r>
        <w:t xml:space="preserve">Subtotal (HT – Hors Taxes):</w:t>
      </w:r>
      <w:r>
        <w:t xml:space="preserve">€ 11,200.00</w:t>
      </w:r>
    </w:p>
    <w:p>
      <w:pPr>
        <w:pStyle w:val="BodyText"/>
      </w:pPr>
      <w:r>
        <w:t xml:space="preserve">TVA 20% (French VAT):</w:t>
      </w:r>
      <w:r>
        <w:t xml:space="preserve">€ 2,240.00</w:t>
      </w:r>
    </w:p>
    <w:p>
      <w:pPr>
        <w:pStyle w:val="BodyText"/>
      </w:pPr>
      <w:r>
        <w:t xml:space="preserve">TOTAL DUE (TTC – Toutes Taxes Comprises):</w:t>
      </w:r>
      <w:r>
        <w:t xml:space="preserve">€ 13,440.00</w:t>
      </w:r>
    </w:p>
    <w:bookmarkStart w:id="24" w:name="payment-instructions"/>
    <w:p>
      <w:pPr>
        <w:pStyle w:val="Heading3"/>
      </w:pPr>
      <w:r>
        <w:t xml:space="preserve">Payment Instructions</w:t>
      </w:r>
    </w:p>
    <w:p>
      <w:pPr>
        <w:pStyle w:val="FirstParagraph"/>
      </w:pPr>
      <w:r>
        <w:rPr>
          <w:bCs/>
          <w:b/>
        </w:rPr>
        <w:t xml:space="preserve">Method:</w:t>
      </w:r>
      <w:r>
        <w:t xml:space="preserve"> </w:t>
      </w:r>
      <w:r>
        <w:t xml:space="preserve">Bank Transfer (Virement Bancaire)</w:t>
      </w:r>
    </w:p>
    <w:p>
      <w:pPr>
        <w:pStyle w:val="BodyText"/>
      </w:pPr>
      <w:r>
        <w:rPr>
          <w:bCs/>
          <w:b/>
        </w:rPr>
        <w:t xml:space="preserve">Bank:</w:t>
      </w:r>
      <w:r>
        <w:t xml:space="preserve"> </w:t>
      </w:r>
      <w:r>
        <w:t xml:space="preserve">Crédit Mutuel de Provence</w:t>
      </w:r>
    </w:p>
    <w:p>
      <w:pPr>
        <w:pStyle w:val="BodyText"/>
      </w:pPr>
      <w:r>
        <w:rPr>
          <w:bCs/>
          <w:b/>
        </w:rPr>
        <w:t xml:space="preserve">IBAN:</w:t>
      </w:r>
      <w:r>
        <w:t xml:space="preserve"> </w:t>
      </w:r>
      <w:r>
        <w:t xml:space="preserve">FR76 1300 0040 0500 0123 4567 890</w:t>
      </w:r>
    </w:p>
    <w:p>
      <w:pPr>
        <w:pStyle w:val="BodyText"/>
      </w:pPr>
      <w:r>
        <w:rPr>
          <w:bCs/>
          <w:b/>
        </w:rPr>
        <w:t xml:space="preserve">BIC/SWIFT:</w:t>
      </w:r>
      <w:r>
        <w:t xml:space="preserve"> </w:t>
      </w:r>
      <w:r>
        <w:t xml:space="preserve">CMFRFR1A</w:t>
      </w:r>
    </w:p>
    <w:p>
      <w:pPr>
        <w:pStyle w:val="BodyText"/>
      </w:pPr>
      <w:r>
        <w:rPr>
          <w:bCs/>
          <w:b/>
        </w:rPr>
        <w:t xml:space="preserve">Reference:</w:t>
      </w:r>
      <w:r>
        <w:t xml:space="preserve"> </w:t>
      </w:r>
      <w:r>
        <w:t xml:space="preserve">Please cite Invoice Number INV-2025-0347 in the transfer remarks.</w:t>
      </w:r>
    </w:p>
    <w:p>
      <w:pPr>
        <w:pStyle w:val="BodyText"/>
      </w:pPr>
      <w:r>
        <w:rPr>
          <w:bCs/>
          <w:b/>
        </w:rPr>
        <w:t xml:space="preserve">Due Date:</w:t>
      </w:r>
      <w:r>
        <w:t xml:space="preserve"> </w:t>
      </w:r>
      <w:r>
        <w:t xml:space="preserve">This invoice is payable within 15 calendar days of the invoice date, i.e., no later than 30 June 2025. Late payments are subject to a penalty of 3 times the statutory interest rate in France, in accordance with Article L441-10 of the French Commercial Code.</w:t>
      </w:r>
    </w:p>
    <w:bookmarkEnd w:id="24"/>
    <w:bookmarkStart w:id="25" w:name="notes-terms"/>
    <w:p>
      <w:pPr>
        <w:pStyle w:val="Heading3"/>
      </w:pPr>
      <w:r>
        <w:t xml:space="preserve">Notes &amp; Terms</w:t>
      </w:r>
    </w:p>
    <w:p>
      <w:pPr>
        <w:pStyle w:val="FirstParagraph"/>
      </w:pPr>
      <w:r>
        <w:t xml:space="preserve">1. This invoice is issued by Provence Visual Media, a registered videographer and production company operating in Marseille, France. All videography services described herein were performed by qualified videographer personnel holding valid professional credentials.</w:t>
      </w:r>
    </w:p>
    <w:p>
      <w:pPr>
        <w:pStyle w:val="BodyText"/>
      </w:pPr>
      <w:r>
        <w:t xml:space="preserve">2. The France Marseille service area encompasses the city of Marseille (Bouches-du-Rhône, Provence-Alpes-Côte d'Azur) and its immediate metropolitan surroundings. All travel and logistics charges are calculated within this France Marseille zone.</w:t>
      </w:r>
    </w:p>
    <w:p>
      <w:pPr>
        <w:pStyle w:val="BodyText"/>
      </w:pPr>
      <w:r>
        <w:t xml:space="preserve">3. The videographer retains full intellectual property rights over all raw and unedited footage. The client receives a commercial license as specified in Line Item 6. Any additional usage beyond the licensed scope requires a separate written agreement and supplementary invoice.</w:t>
      </w:r>
    </w:p>
    <w:p>
      <w:pPr>
        <w:pStyle w:val="BodyText"/>
      </w:pPr>
      <w:r>
        <w:t xml:space="preserve">4. All drone operations were conducted under a valid DGAC authorization (N° DRONE-2025-0891) and comply with French aviation regulations applicable to the France Marseille airspace.</w:t>
      </w:r>
    </w:p>
    <w:p>
      <w:pPr>
        <w:pStyle w:val="BodyText"/>
      </w:pPr>
      <w:r>
        <w:t xml:space="preserve">5. This invoice is valid for 30 days. After the due date, a late payment fee of 1.5% per month will be applied to the outstanding balance. In the event of non-payment after 30 days past due, the videographer reserves the right to suspend all deliverable access and pursue legal recovery under French civil law.</w:t>
      </w:r>
    </w:p>
    <w:p>
      <w:pPr>
        <w:pStyle w:val="BodyText"/>
      </w:pPr>
      <w:r>
        <w:t xml:space="preserve">6. For any disputes regarding this invoice or the videography services rendered, the parties agree to first attempt amicable resolution. Failing that, the competent courts of Marseille, France shall have exclusive jurisdiction.</w:t>
      </w:r>
    </w:p>
    <w:bookmarkEnd w:id="25"/>
    <w:p>
      <w:pPr>
        <w:pStyle w:val="BodyText"/>
      </w:pPr>
      <w:r>
        <w:rPr>
          <w:bCs/>
          <w:b/>
        </w:rPr>
        <w:t xml:space="preserve">Provence Visual Media</w:t>
      </w:r>
      <w:r>
        <w:t xml:space="preserve"> </w:t>
      </w:r>
      <w:r>
        <w:t xml:space="preserve">– Professional Videographer &amp; Production Studio, Marseille, France</w:t>
      </w:r>
    </w:p>
    <w:p>
      <w:pPr>
        <w:pStyle w:val="BodyText"/>
      </w:pPr>
      <w:r>
        <w:t xml:space="preserve">Registered in the Trade Register of Marseille – RCS Marseille B 842 567 891</w:t>
      </w:r>
    </w:p>
    <w:p>
      <w:pPr>
        <w:pStyle w:val="BodyText"/>
      </w:pPr>
      <w:r>
        <w:t xml:space="preserve">This invoice was generated electronically and is valid without signature in accordance with French electronic invoicing regulations (Code de commerce, Art. L441-6).</w:t>
      </w:r>
    </w:p>
    <w:p>
      <w:pPr>
        <w:pStyle w:val="BodyText"/>
      </w:pPr>
      <w:r>
        <w:t xml:space="preserve">Thank you for choosing our videographer services in France Marseille. We look forward to continuing our creative partnership.</w:t>
      </w:r>
    </w:p>
    <w:p>
      <w:pPr>
        <w:pStyle w:val="BodyText"/>
      </w:pPr>
      <w:r>
        <w:t xml:space="preserve">Invoice INV-2025-0347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France Marseille</dc:title>
  <dc:creator/>
  <dc:language>en</dc:language>
  <cp:keywords/>
  <dcterms:created xsi:type="dcterms:W3CDTF">2026-10-10T04:06:27Z</dcterms:created>
  <dcterms:modified xsi:type="dcterms:W3CDTF">2026-10-10T04:06:27Z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