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lens-studio"/>
    <w:p>
      <w:pPr>
        <w:pStyle w:val="Heading1"/>
      </w:pPr>
      <w:r>
        <w:t xml:space="preserve">BERLIN LENS STUDIO</w:t>
      </w:r>
    </w:p>
    <w:p>
      <w:pPr>
        <w:pStyle w:val="FirstParagraph"/>
      </w:pPr>
      <w:r>
        <w:t xml:space="preserve">Videographer &amp; Visual Production Services</w:t>
      </w:r>
    </w:p>
    <w:p>
      <w:pPr>
        <w:pStyle w:val="BodyText"/>
      </w:pPr>
      <w:r>
        <w:t xml:space="preserve">Musterstraße 42, 10115 Berlin, Germany</w:t>
      </w:r>
    </w:p>
    <w:p>
      <w:pPr>
        <w:pStyle w:val="BodyText"/>
      </w:pPr>
      <w:r>
        <w:t xml:space="preserve">USt-IdNr: DE 312 456 789</w:t>
      </w:r>
    </w:p>
    <w:p>
      <w:pPr>
        <w:pStyle w:val="BodyText"/>
      </w:pPr>
      <w:r>
        <w:t xml:space="preserve">Phone: +49 30 1234 5678</w:t>
      </w:r>
    </w:p>
    <w:p>
      <w:pPr>
        <w:pStyle w:val="BodyText"/>
      </w:pPr>
      <w:r>
        <w:t xml:space="preserve">Email: billing@berlinlensstudio.de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BL-VID-2025-089</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Acme Media GmbH</w:t>
      </w:r>
    </w:p>
    <w:p>
      <w:pPr>
        <w:pStyle w:val="BodyText"/>
      </w:pPr>
      <w:r>
        <w:t xml:space="preserve">Attn: Dr. Sarah Müller, Marketing Director</w:t>
      </w:r>
    </w:p>
    <w:p>
      <w:pPr>
        <w:pStyle w:val="BodyText"/>
      </w:pPr>
      <w:r>
        <w:t xml:space="preserve">Kastanienallee 18</w:t>
      </w:r>
    </w:p>
    <w:p>
      <w:pPr>
        <w:pStyle w:val="BodyText"/>
      </w:pPr>
      <w:r>
        <w:t xml:space="preserve">10435 Berlin, Germany</w:t>
      </w:r>
    </w:p>
    <w:p>
      <w:pPr>
        <w:pStyle w:val="BodyText"/>
      </w:pPr>
      <w:r>
        <w:t xml:space="preserve">VAT ID: DE 298 765 431</w:t>
      </w:r>
    </w:p>
    <w:p>
      <w:pPr>
        <w:pStyle w:val="BodyText"/>
      </w:pPr>
      <w:r>
        <w:t xml:space="preserve">Phone: +49 30 9876 5432</w:t>
      </w:r>
    </w:p>
    <w:bookmarkEnd w:id="22"/>
    <w:bookmarkStart w:id="23" w:name="service-provider"/>
    <w:p>
      <w:pPr>
        <w:pStyle w:val="Heading3"/>
      </w:pPr>
      <w:r>
        <w:t xml:space="preserve">Service Provider</w:t>
      </w:r>
    </w:p>
    <w:p>
      <w:pPr>
        <w:pStyle w:val="FirstParagraph"/>
      </w:pPr>
      <w:r>
        <w:rPr>
          <w:bCs/>
          <w:b/>
        </w:rPr>
        <w:t xml:space="preserve">Thomas Weber</w:t>
      </w:r>
    </w:p>
    <w:p>
      <w:pPr>
        <w:pStyle w:val="BodyText"/>
      </w:pPr>
      <w:r>
        <w:t xml:space="preserve">Lead Videographer, Berlin Lens Studio</w:t>
      </w:r>
    </w:p>
    <w:p>
      <w:pPr>
        <w:pStyle w:val="BodyText"/>
      </w:pPr>
      <w:r>
        <w:t xml:space="preserve">Musterstraße 42</w:t>
      </w:r>
    </w:p>
    <w:p>
      <w:pPr>
        <w:pStyle w:val="BodyText"/>
      </w:pPr>
      <w:r>
        <w:t xml:space="preserve">10115 Berlin, Germany</w:t>
      </w:r>
    </w:p>
    <w:p>
      <w:pPr>
        <w:pStyle w:val="BodyText"/>
      </w:pPr>
      <w:r>
        <w:t xml:space="preserve">Freelance Videographer (Sole Trader)</w:t>
      </w:r>
    </w:p>
    <w:p>
      <w:pPr>
        <w:pStyle w:val="BodyText"/>
      </w:pPr>
      <w:r>
        <w:t xml:space="preserve">Registered: Berlin Chamber of Commerce (IHK)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 / Duration</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Pre-production consultation and creative concept development for corporate brand video. The Videographer conducted a full on-site assessment at the client's office in Mitte, Berlin, Germany, to determine shot lists, lighting requirements, and narrative structure for the final deliverable.</w:t>
            </w:r>
          </w:p>
        </w:tc>
        <w:tc>
          <w:tcPr/>
          <w:p>
            <w:pPr>
              <w:pStyle w:val="Compact"/>
              <w:jc w:val="left"/>
            </w:pPr>
            <w:r>
              <w:t xml:space="preserve">02 Jun 2025</w:t>
            </w:r>
          </w:p>
        </w:tc>
        <w:tc>
          <w:tcPr/>
          <w:p>
            <w:pPr>
              <w:pStyle w:val="Compact"/>
              <w:jc w:val="left"/>
            </w:pPr>
            <w:r>
              <w:t xml:space="preserve">180.00</w:t>
            </w:r>
          </w:p>
        </w:tc>
        <w:tc>
          <w:tcPr/>
          <w:p>
            <w:pPr>
              <w:pStyle w:val="Compact"/>
              <w:jc w:val="left"/>
            </w:pPr>
            <w:r>
              <w:t xml:space="preserve">1 day</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Principal photography – 4K UHD video capture (Sony FX6, 24fps/60fps). The Videographer operated a full cinema camera package including prime lenses, wireless audio (Sennheiser), and LED lighting rigs. Filming took place at three locations across Germany Berlin: the client headquarters in Mitte, a rooftop terrace in Kreuzberg, and a studio set in Prenzlauer Berg.</w:t>
            </w:r>
          </w:p>
        </w:tc>
        <w:tc>
          <w:tcPr/>
          <w:p>
            <w:pPr>
              <w:pStyle w:val="Compact"/>
              <w:jc w:val="left"/>
            </w:pPr>
            <w:r>
              <w:t xml:space="preserve">05–07 Jun 2025</w:t>
            </w:r>
          </w:p>
        </w:tc>
        <w:tc>
          <w:tcPr/>
          <w:p>
            <w:pPr>
              <w:pStyle w:val="Compact"/>
              <w:jc w:val="left"/>
            </w:pPr>
            <w:r>
              <w:t xml:space="preserve">1,200.00</w:t>
            </w:r>
          </w:p>
        </w:tc>
        <w:tc>
          <w:tcPr/>
          <w:p>
            <w:pPr>
              <w:pStyle w:val="Compact"/>
              <w:jc w:val="left"/>
            </w:pPr>
            <w:r>
              <w:t xml:space="preserve">3 days</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Aerial drone videography (DJI Inspire 3) over the Spree River and Berlin skyline. All required permits from the local aviation authority (Luftfahrt-Bundesamt) and the Berlin Senate Department for Transport were obtained by the Videographer prior to the flight day.</w:t>
            </w:r>
          </w:p>
        </w:tc>
        <w:tc>
          <w:tcPr/>
          <w:p>
            <w:pPr>
              <w:pStyle w:val="Compact"/>
              <w:jc w:val="left"/>
            </w:pPr>
            <w:r>
              <w:t xml:space="preserve">08 Jun 2025</w:t>
            </w:r>
          </w:p>
        </w:tc>
        <w:tc>
          <w:tcPr/>
          <w:p>
            <w:pPr>
              <w:pStyle w:val="Compact"/>
              <w:jc w:val="left"/>
            </w:pPr>
            <w:r>
              <w:t xml:space="preserve">850.00</w:t>
            </w:r>
          </w:p>
        </w:tc>
        <w:tc>
          <w:tcPr/>
          <w:p>
            <w:pPr>
              <w:pStyle w:val="Compact"/>
              <w:jc w:val="left"/>
            </w:pPr>
            <w:r>
              <w:t xml:space="preserve">1 day</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Post-production: colour grading (DaVinci Resolve), audio mixing, motion graphics integration, and final edit to a 90-second corporate brand film. The Videographer delivered two rounds of revisions as specified in the service agreement. Final output in 4K ProRes and 1080p H.264 formats.</w:t>
            </w:r>
          </w:p>
        </w:tc>
        <w:tc>
          <w:tcPr/>
          <w:p>
            <w:pPr>
              <w:pStyle w:val="Compact"/>
              <w:jc w:val="left"/>
            </w:pPr>
            <w:r>
              <w:t xml:space="preserve">09–13 Jun 2025</w:t>
            </w:r>
          </w:p>
        </w:tc>
        <w:tc>
          <w:tcPr/>
          <w:p>
            <w:pPr>
              <w:pStyle w:val="Compact"/>
              <w:jc w:val="left"/>
            </w:pPr>
            <w:r>
              <w:t xml:space="preserve">2,400.00</w:t>
            </w:r>
          </w:p>
        </w:tc>
        <w:tc>
          <w:tcPr/>
          <w:p>
            <w:pPr>
              <w:pStyle w:val="Compact"/>
              <w:jc w:val="left"/>
            </w:pPr>
            <w:r>
              <w:t xml:space="preserve">1 project</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Delivery of raw footage (B-cam, behind-the-scenes, and unused takes) on a 2TB encrypted external drive, plus a digital asset library via secure cloud transfer. The Videographer retains no copies of the raw material after 30 days in accordance with German data protection regulations (DSGVO / GDPR).</w:t>
            </w:r>
          </w:p>
        </w:tc>
        <w:tc>
          <w:tcPr/>
          <w:p>
            <w:pPr>
              <w:pStyle w:val="Compact"/>
              <w:jc w:val="left"/>
            </w:pPr>
            <w:r>
              <w:t xml:space="preserve">14 Jun 2025</w:t>
            </w:r>
          </w:p>
        </w:tc>
        <w:tc>
          <w:tcPr/>
          <w:p>
            <w:pPr>
              <w:pStyle w:val="Compact"/>
              <w:jc w:val="left"/>
            </w:pPr>
            <w:r>
              <w:t xml:space="preserve">150.00</w:t>
            </w:r>
          </w:p>
        </w:tc>
        <w:tc>
          <w:tcPr/>
          <w:p>
            <w:pPr>
              <w:pStyle w:val="Compact"/>
              <w:jc w:val="left"/>
            </w:pPr>
            <w:r>
              <w:t xml:space="preserve">1 package</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Travel and local transport within Germany Berlin (public transit, parking, and equipment transport between the three filming locations). All travel was confined to the Berlin metropolitan area as outlined in the Invoice terms.</w:t>
            </w:r>
          </w:p>
        </w:tc>
        <w:tc>
          <w:tcPr/>
          <w:p>
            <w:pPr>
              <w:pStyle w:val="Compact"/>
              <w:jc w:val="left"/>
            </w:pPr>
            <w:r>
              <w:t xml:space="preserve">05–08 Jun 2025</w:t>
            </w:r>
          </w:p>
        </w:tc>
        <w:tc>
          <w:tcPr/>
          <w:p>
            <w:pPr>
              <w:pStyle w:val="Compact"/>
              <w:jc w:val="left"/>
            </w:pPr>
            <w:r>
              <w:t xml:space="preserve">120.00</w:t>
            </w:r>
          </w:p>
        </w:tc>
        <w:tc>
          <w:tcPr/>
          <w:p>
            <w:pPr>
              <w:pStyle w:val="Compact"/>
              <w:jc w:val="left"/>
            </w:pPr>
            <w:r>
              <w:t xml:space="preserve">4 days</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7,660.00 EUR</w:t>
            </w:r>
          </w:p>
        </w:tc>
      </w:tr>
      <w:tr>
        <w:tc>
          <w:tcPr/>
          <w:p>
            <w:pPr>
              <w:pStyle w:val="Compact"/>
              <w:jc w:val="left"/>
            </w:pPr>
            <w:r>
              <w:t xml:space="preserve">VAT (Umsatzsteuer) 19%</w:t>
            </w:r>
          </w:p>
        </w:tc>
        <w:tc>
          <w:tcPr/>
          <w:p>
            <w:pPr>
              <w:pStyle w:val="Compact"/>
              <w:jc w:val="left"/>
            </w:pPr>
            <w:r>
              <w:t xml:space="preserve">1,455.40 EUR</w:t>
            </w:r>
          </w:p>
        </w:tc>
      </w:tr>
      <w:tr>
        <w:tc>
          <w:tcPr/>
          <w:p>
            <w:pPr>
              <w:pStyle w:val="Compact"/>
              <w:jc w:val="left"/>
            </w:pPr>
            <w:r>
              <w:t xml:space="preserve">Grand Total (gross)</w:t>
            </w:r>
          </w:p>
        </w:tc>
        <w:tc>
          <w:tcPr/>
          <w:p>
            <w:pPr>
              <w:pStyle w:val="Compact"/>
              <w:jc w:val="left"/>
            </w:pPr>
            <w:r>
              <w:t xml:space="preserve">9,115.40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Account Holder:</w:t>
      </w:r>
      <w:r>
        <w:t xml:space="preserve"> </w:t>
      </w:r>
      <w:r>
        <w:t xml:space="preserve">Thomas Weber – Berlin Lens Studio</w:t>
      </w:r>
    </w:p>
    <w:p>
      <w:pPr>
        <w:pStyle w:val="BodyText"/>
      </w:pPr>
      <w:r>
        <w:rPr>
          <w:bCs/>
          <w:b/>
        </w:rPr>
        <w:t xml:space="preserve">IBAN:</w:t>
      </w:r>
      <w:r>
        <w:t xml:space="preserve"> </w:t>
      </w:r>
      <w:r>
        <w:t xml:space="preserve">DE89 3704 0044 0532 0130 00</w:t>
      </w:r>
    </w:p>
    <w:p>
      <w:pPr>
        <w:pStyle w:val="BodyText"/>
      </w:pPr>
      <w:r>
        <w:rPr>
          <w:bCs/>
          <w:b/>
        </w:rPr>
        <w:t xml:space="preserve">BIC / SWIFT:</w:t>
      </w:r>
      <w:r>
        <w:t xml:space="preserve"> </w:t>
      </w:r>
      <w:r>
        <w:t xml:space="preserve">COBADEFFXXX</w:t>
      </w:r>
    </w:p>
    <w:p>
      <w:pPr>
        <w:pStyle w:val="BodyText"/>
      </w:pPr>
      <w:r>
        <w:rPr>
          <w:bCs/>
          <w:b/>
        </w:rPr>
        <w:t xml:space="preserve">Reference (Verwendungszweck):</w:t>
      </w:r>
      <w:r>
        <w:t xml:space="preserve"> </w:t>
      </w:r>
      <w:r>
        <w:t xml:space="preserve">INV-2025-0347 / Acme Media GmbH</w:t>
      </w:r>
    </w:p>
    <w:p>
      <w:pPr>
        <w:pStyle w:val="BodyText"/>
      </w:pPr>
      <w:r>
        <w:rPr>
          <w:bCs/>
          <w:b/>
        </w:rPr>
        <w:t xml:space="preserve">Payment Terms:</w:t>
      </w:r>
      <w:r>
        <w:t xml:space="preserve"> </w:t>
      </w:r>
      <w:r>
        <w:t xml:space="preserve">Net 14 days from the date of this Invoice. Please remit payment via SEPA bank transfer. Late payments are subject to statutory interest of 8% above the ECB base rate in accordance with § 288 BGB (German Civil Code).</w:t>
      </w:r>
    </w:p>
    <w:bookmarkEnd w:id="24"/>
    <w:bookmarkStart w:id="25" w:name="notes-legal-disclaimer"/>
    <w:p>
      <w:pPr>
        <w:pStyle w:val="Heading3"/>
      </w:pPr>
      <w:r>
        <w:t xml:space="preserve">Notes &amp; Legal Disclaimer</w:t>
      </w:r>
    </w:p>
    <w:p>
      <w:pPr>
        <w:pStyle w:val="FirstParagraph"/>
      </w:pPr>
      <w:r>
        <w:t xml:space="preserve">This Invoice is issued in accordance with § 14 of the German Invoice Ordinance (Rechnungsstellungsverordnung – UStG). The Videographer, Thomas Weber, operates as a registered sole trader (Einzelunternehmer) in Germany Berlin and is subject to the standard 19% German value-added tax (Umsatzsteuer). No Kleinunternehmerregelung (small-business exemption) applies to this transaction.</w:t>
      </w:r>
    </w:p>
    <w:p>
      <w:pPr>
        <w:pStyle w:val="BodyText"/>
      </w:pPr>
      <w:r>
        <w:t xml:space="preserve">All footage, edits, and deliverables referenced in this Invoice become the exclusive intellectual property of Acme Media GmbH upon full and final payment. The Videographer retains the right to display the completed work in a professional portfolio for a period of 24 months, subject to prior written consent from the client.</w:t>
      </w:r>
    </w:p>
    <w:p>
      <w:pPr>
        <w:pStyle w:val="BodyText"/>
      </w:pPr>
      <w:r>
        <w:t xml:space="preserve">Any disputes arising from this Invoice shall be governed by the laws of the Federal Republic of Germany. The exclusive place of jurisdiction is Berlin, Germany. The Videographer and the client agree to attempt mediation before initiating any formal legal proceedings.</w:t>
      </w:r>
    </w:p>
    <w:p>
      <w:pPr>
        <w:pStyle w:val="BodyText"/>
      </w:pPr>
      <w:r>
        <w:t xml:space="preserve">This Invoice is valid for 30 calendar days from the issue date. Please retain this document for your tax records. A duplicate copy may be requested by emailing billing@berlinlensstudio.de with the Invoice number cited in the subject line.</w:t>
      </w:r>
    </w:p>
    <w:bookmarkEnd w:id="25"/>
    <w:p>
      <w:pPr>
        <w:pStyle w:val="BodyText"/>
      </w:pPr>
      <w:r>
        <w:rPr>
          <w:bCs/>
          <w:b/>
        </w:rPr>
        <w:t xml:space="preserve">BERLIN LENS STUDIO</w:t>
      </w:r>
      <w:r>
        <w:t xml:space="preserve"> </w:t>
      </w:r>
      <w:r>
        <w:t xml:space="preserve">– Videographer &amp; Visual Production Services | Musterstraße 42, 10115 Berlin, Germany</w:t>
      </w:r>
    </w:p>
    <w:p>
      <w:pPr>
        <w:pStyle w:val="BodyText"/>
      </w:pPr>
      <w:r>
        <w:t xml:space="preserve">USt-IdNr: DE 312 456 789 | Handelsregister: HRB 123456 B, Amtsgericht Berlin-Charlottenburg</w:t>
      </w:r>
    </w:p>
    <w:p>
      <w:pPr>
        <w:pStyle w:val="BodyText"/>
      </w:pPr>
      <w:r>
        <w:t xml:space="preserve">This Invoice was generated electronically and is valid without a physical signature pursuant to § 14 Abs. 4 UStG.</w:t>
      </w:r>
    </w:p>
    <w:p>
      <w:pPr>
        <w:pStyle w:val="BodyText"/>
      </w:pPr>
      <w:r>
        <w:t xml:space="preserve">Thank you for choosing Berlin Lens Studio for your videography needs in Germany Berlin.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Germany Berlin</dc:title>
  <dc:creator/>
  <dc:language>en</dc:language>
  <cp:keywords/>
  <dcterms:created xsi:type="dcterms:W3CDTF">2026-10-10T03:37:21Z</dcterms:created>
  <dcterms:modified xsi:type="dcterms:W3CDTF">2026-10-10T03:37:21Z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