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jerusalem-lens-studios"/>
    <w:p>
      <w:pPr>
        <w:pStyle w:val="Heading1"/>
      </w:pPr>
      <w:r>
        <w:t xml:space="preserve">Jerusalem Lens Studios</w:t>
      </w:r>
    </w:p>
    <w:p>
      <w:pPr>
        <w:pStyle w:val="FirstParagraph"/>
      </w:pPr>
      <w:r>
        <w:t xml:space="preserve">Professional Videographer &amp; Cinematic Production</w:t>
      </w:r>
    </w:p>
    <w:p>
      <w:pPr>
        <w:pStyle w:val="BodyText"/>
      </w:pPr>
      <w:r>
        <w:t xml:space="preserve">14 Jaffa Road, Old City District</w:t>
      </w:r>
    </w:p>
    <w:p>
      <w:pPr>
        <w:pStyle w:val="BodyText"/>
      </w:pPr>
      <w:r>
        <w:t xml:space="preserve">Israel Jerusalem, 97412</w:t>
      </w:r>
    </w:p>
    <w:p>
      <w:pPr>
        <w:pStyle w:val="BodyText"/>
      </w:pPr>
      <w:r>
        <w:t xml:space="preserve">Tel: +972-2-555-0147 | Email: billing@jerusalemlens.co.il</w:t>
      </w:r>
    </w:p>
    <w:p>
      <w:pPr>
        <w:pStyle w:val="BodyText"/>
      </w:pPr>
      <w:r>
        <w:t xml:space="preserve">VAT No. 512345678 | License: IL-VID-2024-0891</w:t>
      </w:r>
    </w:p>
    <w:p>
      <w:pPr>
        <w:pStyle w:val="BodyText"/>
      </w:pPr>
      <w:r>
        <w:t xml:space="preserve">Licensed Videographer – Israel Jerusalem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JLS-2025-0347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Israel Jerusalem</w:t>
      </w:r>
    </w:p>
    <w:p>
      <w:pPr>
        <w:pStyle w:val="BodyText"/>
      </w:pPr>
      <w:r>
        <w:rPr>
          <w:bCs/>
          <w:b/>
        </w:rPr>
        <w:t xml:space="preserve">Status:</w:t>
      </w:r>
      <w:r>
        <w:t xml:space="preserve"> </w:t>
      </w:r>
      <w:r>
        <w:rPr>
          <w:iCs/>
          <w:i/>
        </w:rPr>
        <w:t xml:space="preserve">Pending Payment</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David Ben-Ari Productions Ltd.</w:t>
      </w:r>
    </w:p>
    <w:p>
      <w:pPr>
        <w:pStyle w:val="BodyText"/>
      </w:pPr>
      <w:r>
        <w:rPr>
          <w:bCs/>
          <w:b/>
        </w:rPr>
        <w:t xml:space="preserve">Address:</w:t>
      </w:r>
      <w:r>
        <w:t xml:space="preserve"> </w:t>
      </w:r>
      <w:r>
        <w:t xml:space="preserve">22 King George Street, Rehavia</w:t>
      </w:r>
    </w:p>
    <w:p>
      <w:pPr>
        <w:pStyle w:val="BodyText"/>
      </w:pPr>
      <w:r>
        <w:rPr>
          <w:bCs/>
          <w:b/>
        </w:rPr>
        <w:t xml:space="preserve">Israel Jerusalem, 91000</w:t>
      </w:r>
    </w:p>
    <w:p>
      <w:pPr>
        <w:pStyle w:val="BodyText"/>
      </w:pPr>
      <w:r>
        <w:rPr>
          <w:bCs/>
          <w:b/>
        </w:rPr>
        <w:t xml:space="preserve">Contact:</w:t>
      </w:r>
      <w:r>
        <w:t xml:space="preserve"> </w:t>
      </w:r>
      <w:r>
        <w:t xml:space="preserve">d.benari@benariproductions.co.il</w:t>
      </w:r>
    </w:p>
    <w:p>
      <w:pPr>
        <w:pStyle w:val="BodyText"/>
      </w:pPr>
      <w:r>
        <w:rPr>
          <w:bCs/>
          <w:b/>
        </w:rPr>
        <w:t xml:space="preserve">VAT No.:</w:t>
      </w:r>
      <w:r>
        <w:t xml:space="preserve"> </w:t>
      </w:r>
      <w:r>
        <w:t xml:space="preserve">598765432</w:t>
      </w:r>
    </w:p>
    <w:bookmarkEnd w:id="22"/>
    <w:bookmarkStart w:id="23" w:name="service-provider"/>
    <w:p>
      <w:pPr>
        <w:pStyle w:val="Heading3"/>
      </w:pPr>
      <w:r>
        <w:t xml:space="preserve">Service Provider</w:t>
      </w:r>
    </w:p>
    <w:p>
      <w:pPr>
        <w:pStyle w:val="FirstParagraph"/>
      </w:pPr>
      <w:r>
        <w:rPr>
          <w:bCs/>
          <w:b/>
        </w:rPr>
        <w:t xml:space="preserve">Videographer:</w:t>
      </w:r>
      <w:r>
        <w:t xml:space="preserve"> </w:t>
      </w:r>
      <w:r>
        <w:t xml:space="preserve">Jerusalem Lens Studios</w:t>
      </w:r>
    </w:p>
    <w:p>
      <w:pPr>
        <w:pStyle w:val="BodyText"/>
      </w:pPr>
      <w:r>
        <w:rPr>
          <w:bCs/>
          <w:b/>
        </w:rPr>
        <w:t xml:space="preserve">Lead Videographer:</w:t>
      </w:r>
      <w:r>
        <w:t xml:space="preserve"> </w:t>
      </w:r>
      <w:r>
        <w:t xml:space="preserve">Sarah Cohen, MFA</w:t>
      </w:r>
    </w:p>
    <w:p>
      <w:pPr>
        <w:pStyle w:val="BodyText"/>
      </w:pPr>
      <w:r>
        <w:rPr>
          <w:bCs/>
          <w:b/>
        </w:rPr>
        <w:t xml:space="preserve">Address:</w:t>
      </w:r>
      <w:r>
        <w:t xml:space="preserve"> </w:t>
      </w:r>
      <w:r>
        <w:t xml:space="preserve">14 Jaffa Road, Old City District</w:t>
      </w:r>
    </w:p>
    <w:p>
      <w:pPr>
        <w:pStyle w:val="BodyText"/>
      </w:pPr>
      <w:r>
        <w:rPr>
          <w:bCs/>
          <w:b/>
        </w:rPr>
        <w:t xml:space="preserve">Israel Jerusalem, 97412</w:t>
      </w:r>
    </w:p>
    <w:p>
      <w:pPr>
        <w:pStyle w:val="BodyText"/>
      </w:pPr>
      <w:r>
        <w:rPr>
          <w:bCs/>
          <w:b/>
        </w:rPr>
        <w:t xml:space="preserve">Contact:</w:t>
      </w:r>
      <w:r>
        <w:t xml:space="preserve"> </w:t>
      </w:r>
      <w:r>
        <w:t xml:space="preserve">sarah@jerusalemlens.co.il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 Duration</w:t>
            </w:r>
          </w:p>
        </w:tc>
        <w:tc>
          <w:tcPr/>
          <w:p>
            <w:pPr>
              <w:pStyle w:val="Compact"/>
              <w:jc w:val="left"/>
            </w:pPr>
            <w:r>
              <w:t xml:space="preserve">Rate (ILS)</w:t>
            </w:r>
          </w:p>
        </w:tc>
        <w:tc>
          <w:tcPr/>
          <w:p>
            <w:pPr>
              <w:pStyle w:val="Compact"/>
              <w:jc w:val="left"/>
            </w:pPr>
            <w:r>
              <w:t xml:space="preserve">Qty</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Full-day Videographer coverage for corporate event at the Jerusalem International Convention Center. Includes 4K cinematic filming, multi-camera setup, and real-time monitoring by the lead Videographer.</w:t>
            </w:r>
          </w:p>
        </w:tc>
        <w:tc>
          <w:tcPr/>
          <w:p>
            <w:pPr>
              <w:pStyle w:val="Compact"/>
              <w:jc w:val="left"/>
            </w:pPr>
            <w:r>
              <w:t xml:space="preserve">10 Jun 2025 / 10 hrs</w:t>
            </w:r>
          </w:p>
        </w:tc>
        <w:tc>
          <w:tcPr/>
          <w:p>
            <w:pPr>
              <w:pStyle w:val="Compact"/>
              <w:jc w:val="left"/>
            </w:pPr>
            <w:r>
              <w:t xml:space="preserve">1,850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Aerial Videographer drone footage over the Old City of Israel Jerusalem, capturing the Western Wall, the Dome of the Rock, and the surrounding historic neighborhoods. Includes flight permit coordination with local Israel Jerusalem authorities.</w:t>
            </w:r>
          </w:p>
        </w:tc>
        <w:tc>
          <w:tcPr/>
          <w:p>
            <w:pPr>
              <w:pStyle w:val="Compact"/>
              <w:jc w:val="left"/>
            </w:pPr>
            <w:r>
              <w:t xml:space="preserve">10 Jun 2025 / 3 hrs</w:t>
            </w:r>
          </w:p>
        </w:tc>
        <w:tc>
          <w:tcPr/>
          <w:p>
            <w:pPr>
              <w:pStyle w:val="Compact"/>
              <w:jc w:val="left"/>
            </w:pPr>
            <w:r>
              <w:t xml:space="preserve">3,200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Post-production editing and color grading of all footage captured in Israel Jerusalem. Includes 45-minute highlight reel, 12-minute full event recap, and 5 social media clips optimized for digital distribution.</w:t>
            </w:r>
          </w:p>
        </w:tc>
        <w:tc>
          <w:tcPr/>
          <w:p>
            <w:pPr>
              <w:pStyle w:val="Compact"/>
              <w:jc w:val="left"/>
            </w:pPr>
            <w:r>
              <w:t xml:space="preserve">11–18 Jun 2025</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Professional Videographer on-site direction and client liaison during the two-day cultural festival at the Israel Jerusalem City Hall courtyard. Includes script consultation, shot-list planning, and live client review sessions.</w:t>
            </w:r>
          </w:p>
        </w:tc>
        <w:tc>
          <w:tcPr/>
          <w:p>
            <w:pPr>
              <w:pStyle w:val="Compact"/>
              <w:jc w:val="left"/>
            </w:pPr>
            <w:r>
              <w:t xml:space="preserve">12–13 Jun 2025 / 16 hrs</w:t>
            </w:r>
          </w:p>
        </w:tc>
        <w:tc>
          <w:tcPr/>
          <w:p>
            <w:pPr>
              <w:pStyle w:val="Compact"/>
              <w:jc w:val="left"/>
            </w:pPr>
            <w:r>
              <w:t xml:space="preserve">1,400</w:t>
            </w:r>
          </w:p>
        </w:tc>
        <w:tc>
          <w:tcPr/>
          <w:p>
            <w:pPr>
              <w:pStyle w:val="Compact"/>
              <w:jc w:val="left"/>
            </w:pPr>
            <w:r>
              <w:t xml:space="preserve">2</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Delivery of all raw and edited footage via secure cloud transfer. Includes 4K master files, 1080p web versions, and a branded title sequence designed specifically for the Israel Jerusalem tourism campaign.</w:t>
            </w:r>
          </w:p>
        </w:tc>
        <w:tc>
          <w:tcPr/>
          <w:p>
            <w:pPr>
              <w:pStyle w:val="Compact"/>
              <w:jc w:val="left"/>
            </w:pPr>
            <w:r>
              <w:t xml:space="preserve">19 Jun 2025</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and equipment transport within Israel Jerusalem city limits. Includes transportation of professional camera rigs, lighting kits, audio recorders, and drone equipment to multiple Israel Jerusalem locations.</w:t>
            </w:r>
          </w:p>
        </w:tc>
        <w:tc>
          <w:tcPr/>
          <w:p>
            <w:pPr>
              <w:pStyle w:val="Compact"/>
              <w:jc w:val="left"/>
            </w:pPr>
            <w:r>
              <w:t xml:space="preserve">10–13 Jun 2025</w:t>
            </w:r>
          </w:p>
        </w:tc>
        <w:tc>
          <w:tcPr/>
          <w:p>
            <w:pPr>
              <w:pStyle w:val="Compact"/>
              <w:jc w:val="left"/>
            </w:pPr>
            <w:r>
              <w:t xml:space="preserve">650</w:t>
            </w:r>
          </w:p>
        </w:tc>
        <w:tc>
          <w:tcPr/>
          <w:p>
            <w:pPr>
              <w:pStyle w:val="Compact"/>
              <w:jc w:val="left"/>
            </w:pPr>
            <w:r>
              <w:t xml:space="preserve">1</w:t>
            </w:r>
          </w:p>
        </w:tc>
        <w:tc>
          <w:tcPr/>
          <w:p>
            <w:pPr>
              <w:pStyle w:val="Compact"/>
              <w:jc w:val="left"/>
            </w:pPr>
            <w:r>
              <w:t xml:space="preserve">650.00</w:t>
            </w:r>
          </w:p>
        </w:tc>
      </w:tr>
    </w:tbl>
    <w:p>
      <w:pPr>
        <w:pStyle w:val="BodyText"/>
      </w:pPr>
      <w:r>
        <w:t xml:space="preserve">Subtotal:</w:t>
      </w:r>
      <w:r>
        <w:t xml:space="preserve">ILS 14,200.00</w:t>
      </w:r>
    </w:p>
    <w:p>
      <w:pPr>
        <w:pStyle w:val="BodyText"/>
      </w:pPr>
      <w:r>
        <w:t xml:space="preserve">VAT (18%):</w:t>
      </w:r>
      <w:r>
        <w:t xml:space="preserve">ILS 2,556.00</w:t>
      </w:r>
    </w:p>
    <w:p>
      <w:pPr>
        <w:pStyle w:val="BodyText"/>
      </w:pPr>
      <w:r>
        <w:t xml:space="preserve">Discount (Early Payment 5%):</w:t>
      </w:r>
      <w:r>
        <w:t xml:space="preserve">-ILS 710.00</w:t>
      </w:r>
    </w:p>
    <w:p>
      <w:pPr>
        <w:pStyle w:val="BodyText"/>
      </w:pPr>
      <w:r>
        <w:t xml:space="preserve">TOTAL DUE:</w:t>
      </w:r>
      <w:r>
        <w:t xml:space="preserve">ILS 16,046.00</w:t>
      </w:r>
    </w:p>
    <w:bookmarkStart w:id="24" w:name="payment-instructions"/>
    <w:p>
      <w:pPr>
        <w:pStyle w:val="Heading3"/>
      </w:pPr>
      <w:r>
        <w:t xml:space="preserve">Payment Instructions</w:t>
      </w:r>
    </w:p>
    <w:p>
      <w:pPr>
        <w:pStyle w:val="FirstParagraph"/>
      </w:pPr>
      <w:r>
        <w:t xml:space="preserve">This Invoice must be settled in full by the due date of 30 June 2025. Payment may be made via bank transfer to the following account held by Jerusalem Lens Studios, a registered Videographer entity operating in Israel Jerusalem:</w:t>
      </w:r>
    </w:p>
    <w:p>
      <w:pPr>
        <w:pStyle w:val="BodyText"/>
      </w:pPr>
      <w:r>
        <w:rPr>
          <w:bCs/>
          <w:b/>
        </w:rPr>
        <w:t xml:space="preserve">Bank:</w:t>
      </w:r>
      <w:r>
        <w:t xml:space="preserve"> </w:t>
      </w:r>
      <w:r>
        <w:t xml:space="preserve">Bank Leumi, Israel Jerusalem Branch</w:t>
      </w:r>
    </w:p>
    <w:p>
      <w:pPr>
        <w:pStyle w:val="BodyText"/>
      </w:pPr>
      <w:r>
        <w:rPr>
          <w:bCs/>
          <w:b/>
        </w:rPr>
        <w:t xml:space="preserve">Account Name:</w:t>
      </w:r>
      <w:r>
        <w:t xml:space="preserve"> </w:t>
      </w:r>
      <w:r>
        <w:t xml:space="preserve">Jerusalem Lens Studios Ltd.</w:t>
      </w:r>
    </w:p>
    <w:p>
      <w:pPr>
        <w:pStyle w:val="BodyText"/>
      </w:pPr>
      <w:r>
        <w:rPr>
          <w:bCs/>
          <w:b/>
        </w:rPr>
        <w:t xml:space="preserve">Account No.:</w:t>
      </w:r>
      <w:r>
        <w:t xml:space="preserve"> </w:t>
      </w:r>
      <w:r>
        <w:t xml:space="preserve">012-345678-9</w:t>
      </w:r>
    </w:p>
    <w:p>
      <w:pPr>
        <w:pStyle w:val="BodyText"/>
      </w:pPr>
      <w:r>
        <w:rPr>
          <w:bCs/>
          <w:b/>
        </w:rPr>
        <w:t xml:space="preserve">IBAN:</w:t>
      </w:r>
      <w:r>
        <w:t xml:space="preserve"> </w:t>
      </w:r>
      <w:r>
        <w:t xml:space="preserve">IL12 0123 4567 8901 2345 678</w:t>
      </w:r>
    </w:p>
    <w:p>
      <w:pPr>
        <w:pStyle w:val="BodyText"/>
      </w:pPr>
      <w:r>
        <w:rPr>
          <w:bCs/>
          <w:b/>
        </w:rPr>
        <w:t xml:space="preserve">Reference:</w:t>
      </w:r>
      <w:r>
        <w:t xml:space="preserve"> </w:t>
      </w:r>
      <w:r>
        <w:t xml:space="preserve">Please cite Invoice No. JLS-2025-0347 in all payment communications.</w:t>
      </w:r>
    </w:p>
    <w:p>
      <w:pPr>
        <w:pStyle w:val="BodyText"/>
      </w:pPr>
      <w:r>
        <w:t xml:space="preserve">A late payment fee of 1.5% per month will be applied to any outstanding balance after the due date, in accordance with Israeli commercial law governing service invoices.</w:t>
      </w:r>
    </w:p>
    <w:bookmarkEnd w:id="24"/>
    <w:bookmarkStart w:id="25" w:name="notes-terms"/>
    <w:p>
      <w:pPr>
        <w:pStyle w:val="Heading3"/>
      </w:pPr>
      <w:r>
        <w:t xml:space="preserve">Notes &amp; Terms</w:t>
      </w:r>
    </w:p>
    <w:p>
      <w:pPr>
        <w:pStyle w:val="FirstParagraph"/>
      </w:pPr>
      <w:r>
        <w:t xml:space="preserve">1. This Invoice is issued by Jerusalem Lens Studios, a licensed Videographer operating exclusively within the jurisdiction of Israel Jerusalem. All services described herein were performed at locations within the Israel Jerusalem metropolitan area.</w:t>
      </w:r>
    </w:p>
    <w:p>
      <w:pPr>
        <w:pStyle w:val="BodyText"/>
      </w:pPr>
      <w:r>
        <w:t xml:space="preserve">2. The Videographer retains full intellectual property rights to all raw footage until final payment of this Invoice is confirmed in writing. Upon receipt of full payment, all rights to the edited deliverables transfer to the client.</w:t>
      </w:r>
    </w:p>
    <w:p>
      <w:pPr>
        <w:pStyle w:val="BodyText"/>
      </w:pPr>
      <w:r>
        <w:t xml:space="preserve">3. All aerial Videographer operations in Israel Jerusalem were conducted in compliance with the Israel Civil Aviation Authority regulations and local municipal permits for the Old City and surrounding heritage zones.</w:t>
      </w:r>
    </w:p>
    <w:p>
      <w:pPr>
        <w:pStyle w:val="BodyText"/>
      </w:pPr>
      <w:r>
        <w:t xml:space="preserve">4. The client acknowledges that the Videographer was provided with full access to all Israel Jerusalem event venues and that all necessary location permissions were secured by the client prior to the filming dates.</w:t>
      </w:r>
    </w:p>
    <w:p>
      <w:pPr>
        <w:pStyle w:val="BodyText"/>
      </w:pPr>
      <w:r>
        <w:t xml:space="preserve">5. Any additional services requested beyond the scope outlined in this Invoice will be billed separately and require written approval from both parties before execution.</w:t>
      </w:r>
    </w:p>
    <w:p>
      <w:pPr>
        <w:pStyle w:val="BodyText"/>
      </w:pPr>
      <w:r>
        <w:t xml:space="preserve">6. This Invoice is valid for 90 days from the issue date. After this period, the Videographer reserves the right to re-quote rates based on current market conditions in Israel Jerusalem.</w:t>
      </w:r>
    </w:p>
    <w:bookmarkEnd w:id="25"/>
    <w:p>
      <w:pPr>
        <w:pStyle w:val="BodyText"/>
      </w:pPr>
      <w:r>
        <w:rPr>
          <w:bCs/>
          <w:b/>
        </w:rPr>
        <w:t xml:space="preserve">Jerusalem Lens Studios</w:t>
      </w:r>
      <w:r>
        <w:t xml:space="preserve"> </w:t>
      </w:r>
      <w:r>
        <w:t xml:space="preserve">– Professional Videographer Services in Israel Jerusalem</w:t>
      </w:r>
    </w:p>
    <w:p>
      <w:pPr>
        <w:pStyle w:val="BodyText"/>
      </w:pPr>
      <w:r>
        <w:t xml:space="preserve">14 Jaffa Road, Old City District, Israel Jerusalem 97412 | Tel: +972-2-555-0147 | billing@jerusalemlens.co.il</w:t>
      </w:r>
    </w:p>
    <w:p>
      <w:pPr>
        <w:pStyle w:val="BodyText"/>
      </w:pPr>
      <w:r>
        <w:t xml:space="preserve">Registered in Israel under Company No. 51-234-5678 | VAT: 512345678 | Videographer License: IL-VID-2024-0891</w:t>
      </w:r>
    </w:p>
    <w:p>
      <w:pPr>
        <w:pStyle w:val="BodyText"/>
      </w:pPr>
      <w:r>
        <w:t xml:space="preserve">Thank you for choosing our Videographer services in Israel Jerusalem. We look forward to continuing our professional partnership.</w:t>
      </w:r>
    </w:p>
    <w:p>
      <w:pPr>
        <w:pStyle w:val="BodyText"/>
      </w:pPr>
      <w:r>
        <w:t xml:space="preserve">This is a computer-generated Invoice and does not require a physical signature. For disputes, please contact the billing department within 14 days of the Invoice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Israel Jerusalem</dc:title>
  <dc:creator/>
  <dc:language>en</dc:language>
  <cp:keywords/>
  <dcterms:created xsi:type="dcterms:W3CDTF">2026-10-10T04:01:33Z</dcterms:created>
  <dcterms:modified xsi:type="dcterms:W3CDTF">2026-10-10T04:01:33Z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