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lenscraft-studios"/>
    <w:p>
      <w:pPr>
        <w:pStyle w:val="Heading1"/>
      </w:pPr>
      <w:r>
        <w:t xml:space="preserve">LensCraft Studios</w:t>
      </w:r>
    </w:p>
    <w:p>
      <w:pPr>
        <w:pStyle w:val="FirstParagraph"/>
      </w:pPr>
      <w:r>
        <w:t xml:space="preserve">Professional Videographer &amp; Visual Production House</w:t>
      </w:r>
    </w:p>
    <w:p>
      <w:pPr>
        <w:pStyle w:val="BodyText"/>
      </w:pPr>
      <w:r>
        <w:t xml:space="preserve">142 Rothschild Boulevard, Tel Aviv-Yafo, Israel 64921</w:t>
      </w:r>
    </w:p>
    <w:p>
      <w:pPr>
        <w:pStyle w:val="BodyText"/>
      </w:pPr>
      <w:r>
        <w:t xml:space="preserve">Tel: +972-3-555-0142 | Email: billing@lenscraft.co.il</w:t>
      </w:r>
    </w:p>
    <w:p>
      <w:pPr>
        <w:pStyle w:val="BodyText"/>
      </w:pPr>
      <w:r>
        <w:t xml:space="preserve">VAT Registration: 51-802-334-77</w:t>
      </w:r>
    </w:p>
    <w:p>
      <w:pPr>
        <w:pStyle w:val="BodyText"/>
      </w:pPr>
      <w:r>
        <w:t xml:space="preserve">INVOICE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LC-2025-0487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Israel Tel Aviv</w:t>
      </w:r>
    </w:p>
    <w:bookmarkEnd w:id="21"/>
    <w:bookmarkStart w:id="22" w:name="billed-by-videographer"/>
    <w:p>
      <w:pPr>
        <w:pStyle w:val="Heading3"/>
      </w:pPr>
      <w:r>
        <w:t xml:space="preserve">Billed By (Videographer)</w:t>
      </w:r>
    </w:p>
    <w:p>
      <w:pPr>
        <w:pStyle w:val="FirstParagraph"/>
      </w:pPr>
      <w:r>
        <w:rPr>
          <w:bCs/>
          <w:b/>
        </w:rPr>
        <w:t xml:space="preserve">LensCraft Studios Ltd.</w:t>
      </w:r>
    </w:p>
    <w:p>
      <w:pPr>
        <w:pStyle w:val="BodyText"/>
      </w:pPr>
      <w:r>
        <w:t xml:space="preserve">142 Rothschild Boulevard</w:t>
      </w:r>
    </w:p>
    <w:p>
      <w:pPr>
        <w:pStyle w:val="BodyText"/>
      </w:pPr>
      <w:r>
        <w:t xml:space="preserve">Tel Aviv-Yafo, Israel 64921</w:t>
      </w:r>
    </w:p>
    <w:p>
      <w:pPr>
        <w:pStyle w:val="BodyText"/>
      </w:pPr>
      <w:r>
        <w:t xml:space="preserve">Tel: +972-3-555-0142</w:t>
      </w:r>
    </w:p>
    <w:p>
      <w:pPr>
        <w:pStyle w:val="BodyText"/>
      </w:pPr>
      <w:r>
        <w:t xml:space="preserve">Email: billing@lenscraft.co.il</w:t>
      </w:r>
    </w:p>
    <w:p>
      <w:pPr>
        <w:pStyle w:val="BodyText"/>
      </w:pPr>
      <w:r>
        <w:t xml:space="preserve">VAT: 51-802-334-77</w:t>
      </w:r>
    </w:p>
    <w:bookmarkEnd w:id="22"/>
    <w:bookmarkStart w:id="23" w:name="billed-to-client"/>
    <w:p>
      <w:pPr>
        <w:pStyle w:val="Heading3"/>
      </w:pPr>
      <w:r>
        <w:t xml:space="preserve">Billed To (Client)</w:t>
      </w:r>
    </w:p>
    <w:p>
      <w:pPr>
        <w:pStyle w:val="FirstParagraph"/>
      </w:pPr>
      <w:r>
        <w:rPr>
          <w:bCs/>
          <w:b/>
        </w:rPr>
        <w:t xml:space="preserve">Horizon Events &amp; Marketing Co.</w:t>
      </w:r>
    </w:p>
    <w:p>
      <w:pPr>
        <w:pStyle w:val="BodyText"/>
      </w:pPr>
      <w:r>
        <w:t xml:space="preserve">28 Allenby Street, Suite 405</w:t>
      </w:r>
    </w:p>
    <w:p>
      <w:pPr>
        <w:pStyle w:val="BodyText"/>
      </w:pPr>
      <w:r>
        <w:t xml:space="preserve">Tel Aviv-Yafo, Israel 65001</w:t>
      </w:r>
    </w:p>
    <w:p>
      <w:pPr>
        <w:pStyle w:val="BodyText"/>
      </w:pPr>
      <w:r>
        <w:t xml:space="preserve">Tel: +972-3-555-0789</w:t>
      </w:r>
    </w:p>
    <w:p>
      <w:pPr>
        <w:pStyle w:val="BodyText"/>
      </w:pPr>
      <w:r>
        <w:t xml:space="preserve">Email: accounts@horizon-events.co.il</w:t>
      </w:r>
    </w:p>
    <w:p>
      <w:pPr>
        <w:pStyle w:val="BodyText"/>
      </w:pPr>
      <w:r>
        <w:t xml:space="preserve">VAT: 51-667-221-09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Videography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Full-day corporate event videography coverage at the Tel Aviv Convention Center. The Videographer team captured all keynote speeches, panel discussions, and networking sessions in 4K resolution. Includes two (2) professional camera operators, a dedicated sound engineer, and a production director on-site throughout the event in Israel Tel Aviv.</w:t>
            </w:r>
          </w:p>
        </w:tc>
        <w:tc>
          <w:tcPr/>
          <w:p>
            <w:pPr>
              <w:pStyle w:val="Compact"/>
              <w:jc w:val="left"/>
            </w:pPr>
            <w:r>
              <w:t xml:space="preserve">June 10, 2025</w:t>
            </w:r>
          </w:p>
        </w:tc>
        <w:tc>
          <w:tcPr/>
          <w:p>
            <w:pPr>
              <w:pStyle w:val="Compact"/>
              <w:jc w:val="left"/>
            </w:pPr>
            <w:r>
              <w:t xml:space="preserve">1 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Post-production editing and color grading of the corporate event footage. The Videographer post-production team delivered a 12-minute highlight reel and a 45-minute full event recording with professional color correction, audio mixing, lower-third graphics, and branded title sequences. All deliverables formatted for broadcast and digital streaming platforms.</w:t>
            </w:r>
          </w:p>
        </w:tc>
        <w:tc>
          <w:tcPr/>
          <w:p>
            <w:pPr>
              <w:pStyle w:val="Compact"/>
              <w:jc w:val="left"/>
            </w:pPr>
            <w:r>
              <w:t xml:space="preserve">June 11 – June 14, 2025</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Aerial drone videography of the Tel Aviv coastline and city skyline for the client's promotional campaign. The Videographer operated a licensed DJI Inspire 3 drone in compliance with Israel's Civil Aviation Authority regulations. Footage captured at golden hour along the Tel Aviv beachfront, including the Azrieli Towers and the Jaffa port area.</w:t>
            </w:r>
          </w:p>
        </w:tc>
        <w:tc>
          <w:tcPr/>
          <w:p>
            <w:pPr>
              <w:pStyle w:val="Compact"/>
              <w:jc w:val="left"/>
            </w:pPr>
            <w:r>
              <w:t xml:space="preserve">June 12, 2025</w:t>
            </w:r>
          </w:p>
        </w:tc>
        <w:tc>
          <w:tcPr/>
          <w:p>
            <w:pPr>
              <w:pStyle w:val="Compact"/>
              <w:jc w:val="left"/>
            </w:pPr>
            <w:r>
              <w:t xml:space="preserve">3 hours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4</w:t>
            </w:r>
          </w:p>
        </w:tc>
        <w:tc>
          <w:tcPr/>
          <w:p>
            <w:pPr>
              <w:pStyle w:val="Compact"/>
              <w:jc w:val="left"/>
            </w:pPr>
            <w:r>
              <w:t xml:space="preserve">Production of a 90-second brand story video for Horizon Events' social media channels. The Videographer handled creative direction, script development, on-location shooting at three (3) venues across Israel Tel Aviv (including a rooftop in Florentin, a studio in Neve Tzedek, and an outdoor set in the Carmel Market area), and final delivery in 16:9 and 9:16 aspect ratios.</w:t>
            </w:r>
          </w:p>
        </w:tc>
        <w:tc>
          <w:tcPr/>
          <w:p>
            <w:pPr>
              <w:pStyle w:val="Compact"/>
              <w:jc w:val="left"/>
            </w:pPr>
            <w:r>
              <w:t xml:space="preserve">June 13 – June 14, 2025</w:t>
            </w:r>
          </w:p>
        </w:tc>
        <w:tc>
          <w:tcPr/>
          <w:p>
            <w:pPr>
              <w:pStyle w:val="Compact"/>
              <w:jc w:val="left"/>
            </w:pPr>
            <w:r>
              <w:t xml:space="preserve">1 project</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Equipment rental and technical support: 2x Sony FX6 cinema cameras, 1x DJI Ronin 4D gimbal, 1x Sennheiser wireless microphone kit, LED lighting package, and backup storage drives. The Videographer provided all necessary hardware for the multi-day production schedule in Israel Tel Aviv, including on-site technical troubleshooting.</w:t>
            </w:r>
          </w:p>
        </w:tc>
        <w:tc>
          <w:tcPr/>
          <w:p>
            <w:pPr>
              <w:pStyle w:val="Compact"/>
              <w:jc w:val="left"/>
            </w:pPr>
            <w:r>
              <w:t xml:space="preserve">June 10 – June 14, 2025</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Travel, logistics, and accommodation expenses for the Videographer crew of four (4) professionals. Includes transportation between shooting locations across Tel Aviv, fuel costs, parking permits, and one (1) night accommodation at a hotel in central Tel Aviv for the production team during the multi-day shoot.</w:t>
            </w:r>
          </w:p>
        </w:tc>
        <w:tc>
          <w:tcPr/>
          <w:p>
            <w:pPr>
              <w:pStyle w:val="Compact"/>
              <w:jc w:val="left"/>
            </w:pPr>
            <w:r>
              <w:t xml:space="preserve">June 10 – June 14, 2025</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81,200.00 ILS</w:t>
            </w:r>
          </w:p>
        </w:tc>
      </w:tr>
      <w:tr>
        <w:tc>
          <w:tcPr/>
          <w:p>
            <w:pPr>
              <w:pStyle w:val="Compact"/>
              <w:jc w:val="left"/>
            </w:pPr>
            <w:r>
              <w:t xml:space="preserve">VAT (18% – Israel Standard Rate)</w:t>
            </w:r>
          </w:p>
        </w:tc>
        <w:tc>
          <w:tcPr/>
          <w:p>
            <w:pPr>
              <w:pStyle w:val="Compact"/>
              <w:jc w:val="right"/>
            </w:pPr>
            <w:r>
              <w:rPr>
                <w:bCs/>
                <w:b/>
              </w:rPr>
              <w:t xml:space="preserve">14,616.00 ILS</w:t>
            </w:r>
          </w:p>
        </w:tc>
      </w:tr>
      <w:tr>
        <w:tc>
          <w:tcPr/>
          <w:p>
            <w:pPr>
              <w:pStyle w:val="Compact"/>
              <w:jc w:val="left"/>
            </w:pPr>
            <w:r>
              <w:t xml:space="preserve">Discount (Early Payment – 5%)</w:t>
            </w:r>
          </w:p>
        </w:tc>
        <w:tc>
          <w:tcPr/>
          <w:p>
            <w:pPr>
              <w:pStyle w:val="Compact"/>
              <w:jc w:val="right"/>
            </w:pPr>
            <w:r>
              <w:rPr>
                <w:bCs/>
                <w:b/>
              </w:rPr>
              <w:t xml:space="preserve">-4,060.00 ILS</w:t>
            </w:r>
          </w:p>
        </w:tc>
      </w:tr>
      <w:tr>
        <w:tc>
          <w:tcPr/>
          <w:p>
            <w:pPr>
              <w:pStyle w:val="Compact"/>
              <w:jc w:val="left"/>
            </w:pPr>
            <w:r>
              <w:t xml:space="preserve">TOTAL DUE</w:t>
            </w:r>
          </w:p>
        </w:tc>
        <w:tc>
          <w:tcPr/>
          <w:p>
            <w:pPr>
              <w:pStyle w:val="Compact"/>
              <w:jc w:val="right"/>
            </w:pPr>
            <w:r>
              <w:t xml:space="preserve">91,756.00 ILS</w:t>
            </w:r>
          </w:p>
        </w:tc>
      </w:tr>
    </w:tbl>
    <w:bookmarkStart w:id="24" w:name="payment-terms-conditions"/>
    <w:p>
      <w:pPr>
        <w:pStyle w:val="Heading3"/>
      </w:pPr>
      <w:r>
        <w:t xml:space="preserve">Payment Terms &amp; Conditions</w:t>
      </w:r>
    </w:p>
    <w:p>
      <w:pPr>
        <w:pStyle w:val="FirstParagraph"/>
      </w:pPr>
      <w:r>
        <w:t xml:space="preserve">This Invoice is issued by LensCraft Studios, a registered Videographer and visual production company operating in Israel Tel Aviv, in accordance with the Israeli Consumer Protection Law and the VAT Law, 5736-1975.</w:t>
      </w:r>
    </w:p>
    <w:p>
      <w:pPr>
        <w:numPr>
          <w:ilvl w:val="0"/>
          <w:numId w:val="1001"/>
        </w:numPr>
        <w:pStyle w:val="Compact"/>
      </w:pPr>
      <w:r>
        <w:t xml:space="preserve">Payment is due within thirty (30) days from the date of this Invoice, no later than July 15, 2025.</w:t>
      </w:r>
    </w:p>
    <w:p>
      <w:pPr>
        <w:numPr>
          <w:ilvl w:val="0"/>
          <w:numId w:val="1001"/>
        </w:numPr>
        <w:pStyle w:val="Compact"/>
      </w:pPr>
      <w:r>
        <w:t xml:space="preserve">Payment may be made via bank transfer to: Bank Leumi, Branch 001, Account 002-445-887-1, IBAN: IL16 0122 0000 0000 0000 0000 000.</w:t>
      </w:r>
    </w:p>
    <w:p>
      <w:pPr>
        <w:numPr>
          <w:ilvl w:val="0"/>
          <w:numId w:val="1001"/>
        </w:numPr>
        <w:pStyle w:val="Compact"/>
      </w:pPr>
      <w:r>
        <w:t xml:space="preserve">A 5% early payment discount applies if the full amount is settled within fourteen (14) days of the Invoice date.</w:t>
      </w:r>
    </w:p>
    <w:p>
      <w:pPr>
        <w:numPr>
          <w:ilvl w:val="0"/>
          <w:numId w:val="1001"/>
        </w:numPr>
        <w:pStyle w:val="Compact"/>
      </w:pPr>
      <w:r>
        <w:t xml:space="preserve">Late payments will incur a monthly interest charge of 1.5% as stipulated by Israeli commercial law.</w:t>
      </w:r>
    </w:p>
    <w:p>
      <w:pPr>
        <w:numPr>
          <w:ilvl w:val="0"/>
          <w:numId w:val="1001"/>
        </w:numPr>
        <w:pStyle w:val="Compact"/>
      </w:pPr>
      <w:r>
        <w:t xml:space="preserve">All footage and deliverables remain the intellectual property of the Videographer until full payment of this Invoice is confirmed in writing.</w:t>
      </w:r>
    </w:p>
    <w:p>
      <w:pPr>
        <w:numPr>
          <w:ilvl w:val="0"/>
          <w:numId w:val="1001"/>
        </w:numPr>
        <w:pStyle w:val="Compact"/>
      </w:pPr>
      <w:r>
        <w:t xml:space="preserve">This Invoice is valid for one hundred and eighty (180) days from the issue date.</w:t>
      </w:r>
    </w:p>
    <w:bookmarkEnd w:id="24"/>
    <w:bookmarkStart w:id="25" w:name="additional-notes"/>
    <w:p>
      <w:pPr>
        <w:pStyle w:val="Heading3"/>
      </w:pPr>
      <w:r>
        <w:t xml:space="preserve">Additional Notes</w:t>
      </w:r>
    </w:p>
    <w:p>
      <w:pPr>
        <w:pStyle w:val="FirstParagraph"/>
      </w:pPr>
      <w:r>
        <w:t xml:space="preserve">LensCraft Studios is a licensed and insured Videographer operating in Israel Tel Aviv and throughout the State of Israel. All drone operations were conducted under a valid Civil Aviation Authority of Israel (CAAI) permit, reference number CAAI-DRN-2025-3391. The Videographer team holds full professional liability insurance covering all production activities, with a policy limit of 5,000,000 ILS.</w:t>
      </w:r>
    </w:p>
    <w:p>
      <w:pPr>
        <w:pStyle w:val="BodyText"/>
      </w:pPr>
      <w:r>
        <w:t xml:space="preserve">All raw footage, project files, and final deliverables referenced in this Invoice will be stored on secure cloud servers located in Israel for a period of twelve (12) months following the completion of the project. The client may request a full data transfer or deletion at any time after the retention period expires.</w:t>
      </w:r>
    </w:p>
    <w:p>
      <w:pPr>
        <w:pStyle w:val="BodyText"/>
      </w:pPr>
      <w:r>
        <w:t xml:space="preserve">Should the client require additional editing passes, re-shoots, or supplementary Videographer services beyond the scope outlined in this Invoice, a separate change order and revised Invoice will be issued prior to any additional work commencing.</w:t>
      </w:r>
    </w:p>
    <w:p>
      <w:pPr>
        <w:pStyle w:val="BodyText"/>
      </w:pPr>
      <w:r>
        <w:t xml:space="preserve">Thank you for engaging LensCraft Studios as your Videographer partner in Israel Tel Aviv. We are proud to have contributed to the visual storytelling of your corporate event and brand campaign, and we look forward to continuing our professional relationship.</w:t>
      </w:r>
    </w:p>
    <w:bookmarkEnd w:id="25"/>
    <w:p>
      <w:pPr>
        <w:pStyle w:val="BodyText"/>
      </w:pPr>
      <w:r>
        <w:rPr>
          <w:bCs/>
          <w:b/>
        </w:rPr>
        <w:t xml:space="preserve">LensCraft Studios Ltd.</w:t>
      </w:r>
      <w:r>
        <w:t xml:space="preserve"> </w:t>
      </w:r>
      <w:r>
        <w:t xml:space="preserve">| 142 Rothschild Boulevard, Tel Aviv-Yafo, Israel 64921 | VAT: 51-802-334-77</w:t>
      </w:r>
    </w:p>
    <w:p>
      <w:pPr>
        <w:pStyle w:val="BodyText"/>
      </w:pPr>
      <w:r>
        <w:t xml:space="preserve">This Invoice was generated electronically and is valid without a physical signature in accordance with the Israeli Electronic Signatures Law, 5761-2001.</w:t>
      </w:r>
    </w:p>
    <w:p>
      <w:pPr>
        <w:pStyle w:val="BodyText"/>
      </w:pPr>
      <w:r>
        <w:t xml:space="preserve">Invoice LC-2025-0487 | Issued: June 15, 2025 | Videographer Services | Israel Tel Aviv</w:t>
      </w:r>
    </w:p>
    <w:p>
      <w:pPr>
        <w:pStyle w:val="BodyText"/>
      </w:pPr>
      <w:r>
        <w:t xml:space="preserve">© 2025 LensCraft Studios Ltd. All rights reserved. This document is the property of LensCraft Studios and Horizon Events &amp; Marketing 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Israel Tel Aviv</dc:title>
  <dc:creator/>
  <dc:language>en</dc:language>
  <cp:keywords/>
  <dcterms:created xsi:type="dcterms:W3CDTF">2026-10-10T08:34:54Z</dcterms:created>
  <dcterms:modified xsi:type="dcterms:W3CDTF">2026-10-10T08:34:54Z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