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vision-media"/>
    <w:p>
      <w:pPr>
        <w:pStyle w:val="Heading1"/>
      </w:pPr>
      <w:r>
        <w:t xml:space="preserve">Atlas Vision Media</w:t>
      </w:r>
    </w:p>
    <w:p>
      <w:pPr>
        <w:pStyle w:val="FirstParagraph"/>
      </w:pPr>
      <w:r>
        <w:t xml:space="preserve">Professional Videographer &amp; Production House</w:t>
      </w:r>
    </w:p>
    <w:p>
      <w:pPr>
        <w:pStyle w:val="BodyText"/>
      </w:pPr>
      <w:r>
        <w:t xml:space="preserve">124 Boulevard Mohammed V, Maârif District</w:t>
      </w:r>
    </w:p>
    <w:p>
      <w:pPr>
        <w:pStyle w:val="BodyText"/>
      </w:pPr>
      <w:r>
        <w:t xml:space="preserve">Casablanca, Morocco 20250</w:t>
      </w:r>
    </w:p>
    <w:p>
      <w:pPr>
        <w:pStyle w:val="BodyText"/>
      </w:pPr>
      <w:r>
        <w:t xml:space="preserve">Tel: +212 522-345-678 | Email: billing@atlasvisionmedia.ma</w:t>
      </w:r>
    </w:p>
    <w:p>
      <w:pPr>
        <w:pStyle w:val="BodyText"/>
      </w:pPr>
      <w:r>
        <w:t xml:space="preserve">ICE: 002345678000091 | IF: 40567890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AVM-2025-0487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Morocco Casablanca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Atlas Hospitality Group SARL</w:t>
      </w:r>
    </w:p>
    <w:p>
      <w:pPr>
        <w:pStyle w:val="BodyText"/>
      </w:pPr>
      <w:r>
        <w:t xml:space="preserve">Attn: Mr. Youssef Benali, Marketing Director</w:t>
      </w:r>
    </w:p>
    <w:p>
      <w:pPr>
        <w:pStyle w:val="BodyText"/>
      </w:pPr>
      <w:r>
        <w:t xml:space="preserve">45 Avenue Hassan II, Anfa District</w:t>
      </w:r>
    </w:p>
    <w:p>
      <w:pPr>
        <w:pStyle w:val="BodyText"/>
      </w:pPr>
      <w:r>
        <w:t xml:space="preserve">Casablanca, Morocco 20100</w:t>
      </w:r>
    </w:p>
    <w:p>
      <w:pPr>
        <w:pStyle w:val="BodyText"/>
      </w:pPr>
      <w:r>
        <w:t xml:space="preserve">Tel: +212 522-987-654</w:t>
      </w:r>
    </w:p>
    <w:p>
      <w:pPr>
        <w:pStyle w:val="BodyText"/>
      </w:pPr>
      <w:r>
        <w:t xml:space="preserve">Email: y.benali@atlashospitality.ma</w:t>
      </w:r>
    </w:p>
    <w:p>
      <w:pPr>
        <w:pStyle w:val="BodyText"/>
      </w:pPr>
      <w:r>
        <w:t xml:space="preserve">IF: 55667788</w:t>
      </w:r>
    </w:p>
    <w:bookmarkEnd w:id="22"/>
    <w:bookmarkStart w:id="23" w:name="service-provider"/>
    <w:p>
      <w:pPr>
        <w:pStyle w:val="Heading3"/>
      </w:pPr>
      <w:r>
        <w:t xml:space="preserve">Service Provider</w:t>
      </w:r>
    </w:p>
    <w:p>
      <w:pPr>
        <w:pStyle w:val="FirstParagraph"/>
      </w:pPr>
      <w:r>
        <w:rPr>
          <w:bCs/>
          <w:b/>
        </w:rPr>
        <w:t xml:space="preserve">Atlas Vision Media</w:t>
      </w:r>
    </w:p>
    <w:p>
      <w:pPr>
        <w:pStyle w:val="BodyText"/>
      </w:pPr>
      <w:r>
        <w:t xml:space="preserve">Lead Videographer: Karim El Amrani</w:t>
      </w:r>
    </w:p>
    <w:p>
      <w:pPr>
        <w:pStyle w:val="BodyText"/>
      </w:pPr>
      <w:r>
        <w:t xml:space="preserve">124 Boulevard Mohammed V, Maârif District</w:t>
      </w:r>
    </w:p>
    <w:p>
      <w:pPr>
        <w:pStyle w:val="BodyText"/>
      </w:pPr>
      <w:r>
        <w:t xml:space="preserve">Casablanca, Morocco 20250</w:t>
      </w:r>
    </w:p>
    <w:p>
      <w:pPr>
        <w:pStyle w:val="BodyText"/>
      </w:pPr>
      <w:r>
        <w:t xml:space="preserve">Tel: +212 522-345-678</w:t>
      </w:r>
    </w:p>
    <w:p>
      <w:pPr>
        <w:pStyle w:val="BodyText"/>
      </w:pPr>
      <w:r>
        <w:t xml:space="preserve">Email: karim@atlasvisionmedia.ma</w:t>
      </w:r>
    </w:p>
    <w:p>
      <w:pPr>
        <w:pStyle w:val="BodyText"/>
      </w:pPr>
      <w:r>
        <w:t xml:space="preserve">IF: 40567890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Corporate Brand Film Production</w:t>
            </w:r>
            <w:r>
              <w:t xml:space="preserve"> </w:t>
            </w:r>
            <w:r>
              <w:t xml:space="preserve">– Full videographer coverage for a 3-minute corporate brand film shot at the client's flagship hotel property in Morocco Casablanca. Includes pre-production planning, location scouting across Casablanca's Anfa and Maârif districts, on-set direction, and multi-camera operation (2x Sony FX6, 1x DJI Ronin 4D gimbal).</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Event Videography – Annual Gala Dinner</w:t>
            </w:r>
            <w:r>
              <w:t xml:space="preserve"> </w:t>
            </w:r>
            <w:r>
              <w:t xml:space="preserve">– Professional videographer team of 3 covering the 4-hour annual gala dinner held at the Royal Mansour, Casablanca. Includes ceremony recording, keynote speeches, live band performance, and guest interviews. Delivered as a 12-minute highlight reel within 5 business days.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rPr>
                <w:bCs/>
                <w:b/>
              </w:rPr>
              <w:t xml:space="preserve">Aerial Drone Videography</w:t>
            </w:r>
            <w:r>
              <w:t xml:space="preserve"> </w:t>
            </w:r>
            <w:r>
              <w:t xml:space="preserve">– Licensed drone videographer operation capturing cinematic aerial footage of the Morocco Casablanca coastline, the Corniche, and the client's resort property. Flight duration: 90 minutes. Includes 4K RAW footage delivery and 2 edited 30-second social media clips.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rPr>
                <w:bCs/>
                <w:b/>
              </w:rPr>
              <w:t xml:space="preserve">Post-Production &amp; Color Grading</w:t>
            </w:r>
            <w:r>
              <w:t xml:space="preserve"> </w:t>
            </w:r>
            <w:r>
              <w:t xml:space="preserve">– Full editing suite services by the lead videographer and post-production team. Includes timeline assembly, color grading (DaVinci Resolve), sound design, music licensing (royalty-free), subtitle creation in Arabic and French, and final delivery in 4K UHD and 1080p formats. Applicable to all footage captured under this Invoice.</w:t>
            </w:r>
          </w:p>
        </w:tc>
        <w:tc>
          <w:tcPr/>
          <w:p>
            <w:pPr>
              <w:pStyle w:val="Compact"/>
              <w:jc w:val="left"/>
            </w:pPr>
            <w:r>
              <w:t xml:space="preserve">11–14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Additional Videographer Day – Product Shoot</w:t>
            </w:r>
            <w:r>
              <w:t xml:space="preserve"> </w:t>
            </w:r>
            <w:r>
              <w:t xml:space="preserve">– One-day videographer engagement for a product photography and video shoot of the client's new spa and wellness line. Studio setup at Atlas Vision Media's Casablanca facility. Includes lighting rig, backdrop, and 2 hours of on-camera talent direction.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rPr>
                <w:bCs/>
                <w:b/>
              </w:rPr>
              <w:t xml:space="preserve">Travel &amp; Logistics Surcharge</w:t>
            </w:r>
            <w:r>
              <w:t xml:space="preserve"> </w:t>
            </w:r>
            <w:r>
              <w:t xml:space="preserve">– Transportation, fuel, and equipment transport costs for the videographer team moving between multiple locations across Morocco Casablanca (Anfa, Maârif, Corniche, and the resort property in Ain Diab). Includes vehicle rental and parking fees for 4 working days.</w:t>
            </w:r>
          </w:p>
        </w:tc>
        <w:tc>
          <w:tcPr/>
          <w:p>
            <w:pPr>
              <w:pStyle w:val="Compact"/>
              <w:jc w:val="left"/>
            </w:pPr>
            <w:r>
              <w:t xml:space="preserve">02–12 Jun 2025</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74,400.00 MAD</w:t>
            </w:r>
          </w:p>
        </w:tc>
      </w:tr>
      <w:tr>
        <w:tc>
          <w:tcPr/>
          <w:p>
            <w:pPr>
              <w:pStyle w:val="Compact"/>
              <w:jc w:val="left"/>
            </w:pPr>
            <w:r>
              <w:t xml:space="preserve">VAT (20% – Moroccan Tax Law)</w:t>
            </w:r>
          </w:p>
        </w:tc>
        <w:tc>
          <w:tcPr/>
          <w:p>
            <w:pPr>
              <w:pStyle w:val="Compact"/>
              <w:jc w:val="left"/>
            </w:pPr>
            <w:r>
              <w:t xml:space="preserve">14,880.00 MAD</w:t>
            </w:r>
          </w:p>
        </w:tc>
      </w:tr>
      <w:tr>
        <w:tc>
          <w:tcPr/>
          <w:p>
            <w:pPr>
              <w:pStyle w:val="Compact"/>
              <w:jc w:val="left"/>
            </w:pPr>
            <w:r>
              <w:t xml:space="preserve">TOTAL DUE</w:t>
            </w:r>
          </w:p>
        </w:tc>
        <w:tc>
          <w:tcPr/>
          <w:p>
            <w:pPr>
              <w:pStyle w:val="Compact"/>
              <w:jc w:val="left"/>
            </w:pPr>
            <w:r>
              <w:t xml:space="preserve">89,280.00 MAD</w:t>
            </w:r>
          </w:p>
        </w:tc>
      </w:tr>
    </w:tbl>
    <w:bookmarkStart w:id="24" w:name="payment-terms-conditions"/>
    <w:p>
      <w:pPr>
        <w:pStyle w:val="Heading3"/>
      </w:pPr>
      <w:r>
        <w:t xml:space="preserve">Payment Terms &amp; Conditions</w:t>
      </w:r>
    </w:p>
    <w:p>
      <w:pPr>
        <w:pStyle w:val="FirstParagraph"/>
      </w:pPr>
      <w:r>
        <w:t xml:space="preserve">This Invoice is payable within 15 calendar days from the issue date (15 June 2025). Payment is due no later than 30 June 2025. A 50% advance payment was received on 25 May 2025 (Reference: RIB-2025-0312) in the amount of 44,640.00 MAD. The remaining balance of 44,640.00 MAD is due upon receipt of this Invoice.</w:t>
      </w:r>
    </w:p>
    <w:p>
      <w:pPr>
        <w:pStyle w:val="BodyText"/>
      </w:pPr>
      <w:r>
        <w:rPr>
          <w:bCs/>
          <w:b/>
        </w:rPr>
        <w:t xml:space="preserve">Bank Transfer:</w:t>
      </w:r>
      <w:r>
        <w:t xml:space="preserve"> </w:t>
      </w:r>
      <w:r>
        <w:t xml:space="preserve">Bank Al-Maghrib, Account: 007 999 888 777 666 555, IBAN: MA64 0079 9988 8777 6655 5432 1, BIC: BMGMMAKA. Please reference Invoice number AVM-2025-0487 in all correspondence.</w:t>
      </w:r>
    </w:p>
    <w:p>
      <w:pPr>
        <w:pStyle w:val="BodyText"/>
      </w:pPr>
      <w:r>
        <w:t xml:space="preserve">Late payments are subject to a penalty of 1.5% per month as per Moroccan commercial law. This Invoice is valid for 90 days from the issue date. All services were rendered in Morocco Casablanca and are governed by the laws of the Kingdom of Morocco.</w:t>
      </w:r>
    </w:p>
    <w:bookmarkEnd w:id="24"/>
    <w:bookmarkStart w:id="25" w:name="notes-additional-information"/>
    <w:p>
      <w:pPr>
        <w:pStyle w:val="Heading3"/>
      </w:pPr>
      <w:r>
        <w:t xml:space="preserve">Notes &amp; Additional Information</w:t>
      </w:r>
    </w:p>
    <w:p>
      <w:pPr>
        <w:pStyle w:val="FirstParagraph"/>
      </w:pPr>
      <w:r>
        <w:t xml:space="preserve">Thank you for engaging Atlas Vision Media as your dedicated videographer partner in Morocco Casablanca. We are proud to have delivered this comprehensive production package for Atlas Hospitality Group. All raw footage, project files, and final deliverables will be transferred via secure cloud link within 48 hours of the final delivery date.</w:t>
      </w:r>
    </w:p>
    <w:p>
      <w:pPr>
        <w:pStyle w:val="BodyText"/>
      </w:pPr>
      <w:r>
        <w:t xml:space="preserve">The videographer team operated in full compliance with Moroccan filming regulations, including permits obtained from the Casablanca City Council and the Ministry of Culture. All drone operations were conducted under ANAC (National Civil Aviation Authority) authorization number DRN-2025-1142.</w:t>
      </w:r>
    </w:p>
    <w:p>
      <w:pPr>
        <w:pStyle w:val="BodyText"/>
      </w:pPr>
      <w:r>
        <w:t xml:space="preserve">Should you require any revisions to the edited deliverables, one round of minor adjustments (up to 2 hours of editing time) is included at no additional cost. Further revisions will be billed at the standard videographer day rate of 7,500.00 MAD.</w:t>
      </w:r>
    </w:p>
    <w:p>
      <w:pPr>
        <w:pStyle w:val="BodyText"/>
      </w:pPr>
      <w:r>
        <w:t xml:space="preserve">This Invoice constitutes a formal request for payment and a record of services rendered. For any queries regarding this Invoice, please contact our billing department at billing@atlasvisionmedia.ma or call +212 522-345-678, Monday through Friday, 9:00 AM to 5:30 PM (GMT+1).</w:t>
      </w:r>
    </w:p>
    <w:bookmarkEnd w:id="25"/>
    <w:p>
      <w:pPr>
        <w:pStyle w:val="BodyText"/>
      </w:pPr>
      <w:r>
        <w:rPr>
          <w:bCs/>
          <w:b/>
        </w:rPr>
        <w:t xml:space="preserve">Atlas Vision Media SARL</w:t>
      </w:r>
      <w:r>
        <w:t xml:space="preserve"> </w:t>
      </w:r>
      <w:r>
        <w:t xml:space="preserve">– Professional Videographer &amp; Video Production Company</w:t>
      </w:r>
    </w:p>
    <w:p>
      <w:pPr>
        <w:pStyle w:val="BodyText"/>
      </w:pPr>
      <w:r>
        <w:t xml:space="preserve">Registered in Casablanca, Morocco | ICE: 002345678000091 | IF: 40567890 | RC: 456789 Casablanca</w:t>
      </w:r>
    </w:p>
    <w:p>
      <w:pPr>
        <w:pStyle w:val="BodyText"/>
      </w:pPr>
      <w:r>
        <w:t xml:space="preserve">This Invoice was generated electronically and is valid without a physical signature. For verification, contact our office in Morocco Casablanca.</w:t>
      </w:r>
    </w:p>
    <w:p>
      <w:pPr>
        <w:pStyle w:val="BodyText"/>
      </w:pPr>
      <w:r>
        <w:t xml:space="preserve">© 2025 Atlas Vision Media.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Morocco Casablanca</dc:title>
  <dc:creator/>
  <dc:language>en</dc:language>
  <cp:keywords/>
  <dcterms:created xsi:type="dcterms:W3CDTF">2026-10-10T02:34:17Z</dcterms:created>
  <dcterms:modified xsi:type="dcterms:W3CDTF">2026-10-10T02:34:17Z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