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everest-visual-productions"/>
    <w:p>
      <w:pPr>
        <w:pStyle w:val="Heading1"/>
      </w:pPr>
      <w:r>
        <w:t xml:space="preserve">Everest Visual Productions</w:t>
      </w:r>
    </w:p>
    <w:p>
      <w:pPr>
        <w:pStyle w:val="FirstParagraph"/>
      </w:pPr>
      <w:r>
        <w:t xml:space="preserve">Videographer &amp; Cinematic Services</w:t>
      </w:r>
    </w:p>
    <w:p>
      <w:pPr>
        <w:pStyle w:val="BodyText"/>
      </w:pPr>
      <w:r>
        <w:t xml:space="preserve">Thamel Marg, Kathmandu, Nepal</w:t>
      </w:r>
    </w:p>
    <w:p>
      <w:pPr>
        <w:pStyle w:val="BodyText"/>
      </w:pPr>
      <w:r>
        <w:t xml:space="preserve">Phone: +977-1-4412345 | Email: billing@everestvisual.com.np</w:t>
      </w:r>
    </w:p>
    <w:p>
      <w:pPr>
        <w:pStyle w:val="BodyText"/>
      </w:pPr>
      <w:r>
        <w:t xml:space="preserve">VAT Registration No.: 101234567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by-videographer"/>
    <w:p>
      <w:pPr>
        <w:pStyle w:val="Heading3"/>
      </w:pPr>
      <w:r>
        <w:t xml:space="preserve">Billed By (Videographer)</w:t>
      </w:r>
    </w:p>
    <w:p>
      <w:pPr>
        <w:pStyle w:val="FirstParagraph"/>
      </w:pPr>
      <w:r>
        <w:rPr>
          <w:bCs/>
          <w:b/>
        </w:rPr>
        <w:t xml:space="preserve">Everest Visual Productions</w:t>
      </w:r>
    </w:p>
    <w:p>
      <w:pPr>
        <w:pStyle w:val="BodyText"/>
      </w:pPr>
      <w:r>
        <w:t xml:space="preserve">Lead Videographer: Tenzin Norbu</w:t>
      </w:r>
    </w:p>
    <w:p>
      <w:pPr>
        <w:pStyle w:val="BodyText"/>
      </w:pPr>
      <w:r>
        <w:t xml:space="preserve">Thamel Marg, Ward No. 4</w:t>
      </w:r>
    </w:p>
    <w:p>
      <w:pPr>
        <w:pStyle w:val="BodyText"/>
      </w:pPr>
      <w:r>
        <w:t xml:space="preserve">Kathmandu, Nepal</w:t>
      </w:r>
    </w:p>
    <w:p>
      <w:pPr>
        <w:pStyle w:val="BodyText"/>
      </w:pPr>
      <w:r>
        <w:t xml:space="preserve">Tax ID: 101234567</w:t>
      </w:r>
    </w:p>
    <w:bookmarkEnd w:id="22"/>
    <w:bookmarkStart w:id="23" w:name="billed-to-client"/>
    <w:p>
      <w:pPr>
        <w:pStyle w:val="Heading3"/>
      </w:pPr>
      <w:r>
        <w:t xml:space="preserve">Billed To (Client)</w:t>
      </w:r>
    </w:p>
    <w:p>
      <w:pPr>
        <w:pStyle w:val="FirstParagraph"/>
      </w:pPr>
      <w:r>
        <w:rPr>
          <w:bCs/>
          <w:b/>
        </w:rPr>
        <w:t xml:space="preserve">Himalayan Tourism &amp; Events Pvt. Ltd.</w:t>
      </w:r>
    </w:p>
    <w:p>
      <w:pPr>
        <w:pStyle w:val="BodyText"/>
      </w:pPr>
      <w:r>
        <w:t xml:space="preserve">Attn: Sunita Sharma, Marketing Director</w:t>
      </w:r>
    </w:p>
    <w:p>
      <w:pPr>
        <w:pStyle w:val="BodyText"/>
      </w:pPr>
      <w:r>
        <w:t xml:space="preserve">Boudha, Kathmandu, Nepal</w:t>
      </w:r>
    </w:p>
    <w:p>
      <w:pPr>
        <w:pStyle w:val="BodyText"/>
      </w:pPr>
      <w:r>
        <w:t xml:space="preserve">Phone: +977-1-5567890</w:t>
      </w:r>
    </w:p>
    <w:p>
      <w:pPr>
        <w:pStyle w:val="BodyText"/>
      </w:pPr>
      <w:r>
        <w:t xml:space="preserve">Email: marketing@himalayanevents.com.np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 / Duration</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Professional Videographer coverage for the annual Himalayan Tourism Festival in Kathmandu. Includes 4K cinematic filming, drone aerial shots over the Kathmandu Valley, and multi-camera setup for stage performances.</w:t>
            </w:r>
          </w:p>
        </w:tc>
        <w:tc>
          <w:tcPr/>
          <w:p>
            <w:pPr>
              <w:pStyle w:val="Compact"/>
              <w:jc w:val="left"/>
            </w:pPr>
            <w:r>
              <w:t xml:space="preserve">10–12 June 2025 (3 days)</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Post-production editing and color grading of all festival footage. Includes motion graphics, title sequences, background music licensing, and delivery in 4K and 1080p formats suitable for broadcast and social media platforms.</w:t>
            </w:r>
          </w:p>
        </w:tc>
        <w:tc>
          <w:tcPr/>
          <w:p>
            <w:pPr>
              <w:pStyle w:val="Compact"/>
              <w:jc w:val="left"/>
            </w:pPr>
            <w:r>
              <w:t xml:space="preserve">13–20 June 2025</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Corporate promotional video production for the client's new tourism package. The Videographer team will shoot at three heritage sites in Nepal Kathmandu including Swayambhunath Stupa, Boudhanath Monastery, and the Kathmandu Durbar Square. Includes lighting, sound recording, and directorial guidance.</w:t>
            </w:r>
          </w:p>
        </w:tc>
        <w:tc>
          <w:tcPr/>
          <w:p>
            <w:pPr>
              <w:pStyle w:val="Compact"/>
              <w:jc w:val="left"/>
            </w:pPr>
            <w:r>
              <w:t xml:space="preserve">22–24 June 2025 (3 days)</w:t>
            </w:r>
          </w:p>
        </w:tc>
        <w:tc>
          <w:tcPr/>
          <w:p>
            <w:pPr>
              <w:pStyle w:val="Compact"/>
              <w:jc w:val="left"/>
            </w:pPr>
            <w:r>
              <w:t xml:space="preserve">55,000</w:t>
            </w:r>
          </w:p>
        </w:tc>
        <w:tc>
          <w:tcPr/>
          <w:p>
            <w:pPr>
              <w:pStyle w:val="Compact"/>
              <w:jc w:val="left"/>
            </w:pPr>
            <w:r>
              <w:t xml:space="preserve">3</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Drone videography and aerial cinematography over the Kathmandu Valley. Licensed drone operation in compliance with CAAN (Civil Aviation Authority of Nepal) regulations. Includes 30 minutes of edited aerial footage for the promotional reel.</w:t>
            </w:r>
          </w:p>
        </w:tc>
        <w:tc>
          <w:tcPr/>
          <w:p>
            <w:pPr>
              <w:pStyle w:val="Compact"/>
              <w:jc w:val="left"/>
            </w:pPr>
            <w:r>
              <w:t xml:space="preserve">23 June 2025</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On-site technical support and Videographer consultation for the client's live-streamed closing ceremony. Includes two-camera live feed, real-time switching, and recording of the full event for archival purposes.</w:t>
            </w:r>
          </w:p>
        </w:tc>
        <w:tc>
          <w:tcPr/>
          <w:p>
            <w:pPr>
              <w:pStyle w:val="Compact"/>
              <w:jc w:val="left"/>
            </w:pPr>
            <w:r>
              <w:t xml:space="preserve">12 June 2025</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Travel, accommodation, and equipment transport within Nepal Kathmandu and surrounding areas. Covers the Videographer crew of four members, camera gear, lighting rigs, and drone equipment logistics for the entire project duration.</w:t>
            </w:r>
          </w:p>
        </w:tc>
        <w:tc>
          <w:tcPr/>
          <w:p>
            <w:pPr>
              <w:pStyle w:val="Compact"/>
              <w:jc w:val="left"/>
            </w:pPr>
            <w:r>
              <w:t xml:space="preserve">10–24 June 2025</w:t>
            </w:r>
          </w:p>
        </w:tc>
        <w:tc>
          <w:tcPr/>
          <w:p>
            <w:pPr>
              <w:pStyle w:val="Compact"/>
              <w:jc w:val="left"/>
            </w:pPr>
            <w:r>
              <w:t xml:space="preserve">12,000</w:t>
            </w:r>
          </w:p>
        </w:tc>
        <w:tc>
          <w:tcPr/>
          <w:p>
            <w:pPr>
              <w:pStyle w:val="Compact"/>
              <w:jc w:val="left"/>
            </w:pPr>
            <w:r>
              <w:t xml:space="preserve">15</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595,000.00</w:t>
            </w:r>
          </w:p>
        </w:tc>
      </w:tr>
      <w:tr>
        <w:tc>
          <w:tcPr/>
          <w:p>
            <w:pPr>
              <w:pStyle w:val="Compact"/>
              <w:jc w:val="left"/>
            </w:pPr>
            <w:r>
              <w:t xml:space="preserve">VAT (13%)</w:t>
            </w:r>
          </w:p>
        </w:tc>
        <w:tc>
          <w:tcPr/>
          <w:p>
            <w:pPr>
              <w:pStyle w:val="Compact"/>
              <w:jc w:val="left"/>
            </w:pPr>
            <w:r>
              <w:t xml:space="preserve">NPR 77,350.00</w:t>
            </w:r>
          </w:p>
        </w:tc>
      </w:tr>
      <w:tr>
        <w:tc>
          <w:tcPr/>
          <w:p>
            <w:pPr>
              <w:pStyle w:val="Compact"/>
              <w:jc w:val="left"/>
            </w:pPr>
            <w:r>
              <w:t xml:space="preserve">Service Tax (2%)</w:t>
            </w:r>
          </w:p>
        </w:tc>
        <w:tc>
          <w:tcPr/>
          <w:p>
            <w:pPr>
              <w:pStyle w:val="Compact"/>
              <w:jc w:val="left"/>
            </w:pPr>
            <w:r>
              <w:t xml:space="preserve">NPR 11,900.00</w:t>
            </w:r>
          </w:p>
        </w:tc>
      </w:tr>
      <w:tr>
        <w:tc>
          <w:tcPr/>
          <w:p>
            <w:pPr>
              <w:pStyle w:val="Compact"/>
              <w:jc w:val="left"/>
            </w:pPr>
            <w:r>
              <w:t xml:space="preserve">Discount (Early Payment – 5%)</w:t>
            </w:r>
          </w:p>
        </w:tc>
        <w:tc>
          <w:tcPr/>
          <w:p>
            <w:pPr>
              <w:pStyle w:val="Compact"/>
              <w:jc w:val="left"/>
            </w:pPr>
            <w:r>
              <w:t xml:space="preserve">-NPR 29,750.00</w:t>
            </w:r>
          </w:p>
        </w:tc>
      </w:tr>
      <w:tr>
        <w:tc>
          <w:tcPr/>
          <w:p>
            <w:pPr>
              <w:pStyle w:val="Compact"/>
              <w:jc w:val="left"/>
            </w:pPr>
            <w:r>
              <w:t xml:space="preserve">Grand Total</w:t>
            </w:r>
          </w:p>
        </w:tc>
        <w:tc>
          <w:tcPr/>
          <w:p>
            <w:pPr>
              <w:pStyle w:val="Compact"/>
              <w:jc w:val="left"/>
            </w:pPr>
            <w:r>
              <w:t xml:space="preserve">NPR 654,500.00</w:t>
            </w:r>
          </w:p>
        </w:tc>
      </w:tr>
    </w:tbl>
    <w:bookmarkStart w:id="24" w:name="payment-terms-conditions"/>
    <w:p>
      <w:pPr>
        <w:pStyle w:val="Heading3"/>
      </w:pPr>
      <w:r>
        <w:t xml:space="preserve">Payment Terms &amp; Conditions</w:t>
      </w:r>
    </w:p>
    <w:p>
      <w:pPr>
        <w:pStyle w:val="FirstParagraph"/>
      </w:pPr>
      <w:r>
        <w:t xml:space="preserve">This Invoice is issued by Everest Visual Productions, a registered Videographer and media production company based in Nepal Kathmandu. The total amount of</w:t>
      </w:r>
      <w:r>
        <w:t xml:space="preserve"> </w:t>
      </w:r>
      <w:r>
        <w:rPr>
          <w:bCs/>
          <w:b/>
        </w:rPr>
        <w:t xml:space="preserve">NPR 654,500.00</w:t>
      </w:r>
      <w:r>
        <w:t xml:space="preserve"> </w:t>
      </w:r>
      <w:r>
        <w:t xml:space="preserve">(Six Lakh Fifty-Four Thousand Five Hundred Nepali Rupees only) is due within fourteen (14) calendar days from the date of issue, i.e., by</w:t>
      </w:r>
      <w:r>
        <w:t xml:space="preserve"> </w:t>
      </w:r>
      <w:r>
        <w:rPr>
          <w:bCs/>
          <w:b/>
        </w:rPr>
        <w:t xml:space="preserve">30 June 2025</w:t>
      </w:r>
      <w:r>
        <w:t xml:space="preserve">.</w:t>
      </w:r>
    </w:p>
    <w:p>
      <w:pPr>
        <w:pStyle w:val="BodyText"/>
      </w:pPr>
      <w:r>
        <w:t xml:space="preserve">Payment may be made via bank transfer to the following account:</w:t>
      </w:r>
    </w:p>
    <w:p>
      <w:pPr>
        <w:pStyle w:val="BodyText"/>
      </w:pPr>
      <w:r>
        <w:rPr>
          <w:bCs/>
          <w:b/>
        </w:rPr>
        <w:t xml:space="preserve">Bank:</w:t>
      </w:r>
      <w:r>
        <w:t xml:space="preserve"> </w:t>
      </w:r>
      <w:r>
        <w:t xml:space="preserve">Nepal Bank Limited, Thamel Branch, Kathmandu</w:t>
      </w:r>
      <w:r>
        <w:br/>
      </w:r>
      <w:r>
        <w:rPr>
          <w:bCs/>
          <w:b/>
        </w:rPr>
        <w:t xml:space="preserve">Account Name:</w:t>
      </w:r>
      <w:r>
        <w:t xml:space="preserve"> </w:t>
      </w:r>
      <w:r>
        <w:t xml:space="preserve">Everest Visual Productions</w:t>
      </w:r>
      <w:r>
        <w:br/>
      </w:r>
      <w:r>
        <w:rPr>
          <w:bCs/>
          <w:b/>
        </w:rPr>
        <w:t xml:space="preserve">Account No.:</w:t>
      </w:r>
      <w:r>
        <w:t xml:space="preserve"> </w:t>
      </w:r>
      <w:r>
        <w:t xml:space="preserve">012-3456789-01</w:t>
      </w:r>
      <w:r>
        <w:br/>
      </w:r>
      <w:r>
        <w:rPr>
          <w:bCs/>
          <w:b/>
        </w:rPr>
        <w:t xml:space="preserve">SWIFT Code:</w:t>
      </w:r>
      <w:r>
        <w:t xml:space="preserve"> </w:t>
      </w:r>
      <w:r>
        <w:t xml:space="preserve">NEBLNPKA</w:t>
      </w:r>
    </w:p>
    <w:p>
      <w:pPr>
        <w:pStyle w:val="BodyText"/>
      </w:pPr>
      <w:r>
        <w:t xml:space="preserve">A 5% discount has been applied for early payment as per the agreed contract terms. Late payments beyond the due date will attract a penalty of 1.5% per month on the outstanding balance. This Invoice is valid for 30 days from the date of issue. All services rendered by the Videographer team are subject to the master service agreement dated 1 June 2025.</w:t>
      </w:r>
    </w:p>
    <w:bookmarkEnd w:id="24"/>
    <w:bookmarkStart w:id="25" w:name="additional-notes"/>
    <w:p>
      <w:pPr>
        <w:pStyle w:val="Heading3"/>
      </w:pPr>
      <w:r>
        <w:t xml:space="preserve">Additional Notes</w:t>
      </w:r>
    </w:p>
    <w:p>
      <w:pPr>
        <w:pStyle w:val="FirstParagraph"/>
      </w:pPr>
      <w:r>
        <w:t xml:space="preserve">All footage and deliverables remain the intellectual property of the client upon full settlement of this Invoice. The Videographer retains the right to use selected clips in their professional portfolio and showreel with prior written consent from the client. All drone operations in Nepal Kathmandu were conducted under valid CAAN permits (Permit No. CAAN-DRN-2025-0892). Equipment insurance is maintained for the full duration of the project. For any queries regarding this Invoice or the Videographer services rendered, please contact our billing department at billing@everestvisual.com.np or call +977-1-4412345 during business hours (9:00 AM – 5:30 PM, Monday to Saturday, Nepal Standard Time).</w:t>
      </w:r>
    </w:p>
    <w:bookmarkEnd w:id="25"/>
    <w:p>
      <w:pPr>
        <w:pStyle w:val="BodyText"/>
      </w:pPr>
      <w:r>
        <w:rPr>
          <w:bCs/>
          <w:b/>
        </w:rPr>
        <w:t xml:space="preserve">Everest Visual Productions</w:t>
      </w:r>
      <w:r>
        <w:t xml:space="preserve"> </w:t>
      </w:r>
      <w:r>
        <w:t xml:space="preserve">| Videographer &amp; Cinematic Services | Nepal Kathmandu</w:t>
      </w:r>
    </w:p>
    <w:p>
      <w:pPr>
        <w:pStyle w:val="BodyText"/>
      </w:pPr>
      <w:r>
        <w:t xml:space="preserve">Registered Office: Thamel Marg, Kathmandu, Nepal | VAT No: 101234567</w:t>
      </w:r>
    </w:p>
    <w:p>
      <w:pPr>
        <w:pStyle w:val="BodyText"/>
      </w:pPr>
      <w:r>
        <w:t xml:space="preserve">This is a computer-generated Invoice and does not require a physical signature. Thank you for choosing our Videographer services in Nepal Kathmandu.</w:t>
      </w:r>
    </w:p>
    <w:p>
      <w:pPr>
        <w:pStyle w:val="BodyText"/>
      </w:pPr>
      <w:r>
        <w:t xml:space="preserve">© 2025 Everest Visual Productions. All rights reserved. Invoice EV-2025-0487.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Nepal Kathmandu</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