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andes-visual-productions-s.a.c."/>
    <w:p>
      <w:pPr>
        <w:pStyle w:val="Heading1"/>
      </w:pPr>
      <w:r>
        <w:t xml:space="preserve">Andes Visual Productions S.A.C.</w:t>
      </w:r>
    </w:p>
    <w:p>
      <w:pPr>
        <w:pStyle w:val="FirstParagraph"/>
      </w:pPr>
      <w:r>
        <w:t xml:space="preserve">Professional Videographer &amp; Cinematic Services</w:t>
      </w:r>
    </w:p>
    <w:p>
      <w:pPr>
        <w:pStyle w:val="BodyText"/>
      </w:pPr>
      <w:r>
        <w:t xml:space="preserve">Av. Javier Prado Este 1245, San Isidro</w:t>
      </w:r>
    </w:p>
    <w:p>
      <w:pPr>
        <w:pStyle w:val="BodyText"/>
      </w:pPr>
      <w:r>
        <w:t xml:space="preserve">Peru Lima, 15075</w:t>
      </w:r>
    </w:p>
    <w:p>
      <w:pPr>
        <w:pStyle w:val="BodyText"/>
      </w:pPr>
      <w:r>
        <w:t xml:space="preserve">RUC: 20601234567</w:t>
      </w:r>
    </w:p>
    <w:p>
      <w:pPr>
        <w:pStyle w:val="BodyText"/>
      </w:pPr>
      <w:r>
        <w:t xml:space="preserve">Phone: +51 1 456 7890 | Email: billing@andesvisual.pe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AVP-2025-00847</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t xml:space="preserve">PERU LIMA</w:t>
      </w:r>
    </w:p>
    <w:bookmarkEnd w:id="21"/>
    <w:bookmarkStart w:id="22" w:name="billed-to-client"/>
    <w:p>
      <w:pPr>
        <w:pStyle w:val="Heading3"/>
      </w:pPr>
      <w:r>
        <w:t xml:space="preserve">Billed To (Client)</w:t>
      </w:r>
    </w:p>
    <w:p>
      <w:pPr>
        <w:pStyle w:val="FirstParagraph"/>
      </w:pPr>
      <w:r>
        <w:rPr>
          <w:bCs/>
          <w:b/>
        </w:rPr>
        <w:t xml:space="preserve">Empresa Turística del Pacífico S.A.C.</w:t>
      </w:r>
    </w:p>
    <w:p>
      <w:pPr>
        <w:pStyle w:val="BodyText"/>
      </w:pPr>
      <w:r>
        <w:t xml:space="preserve">Attn: María Fernanda Quispe Rojas</w:t>
      </w:r>
    </w:p>
    <w:p>
      <w:pPr>
        <w:pStyle w:val="BodyText"/>
      </w:pPr>
      <w:r>
        <w:t xml:space="preserve">Av. La Marina 890, Miraflores</w:t>
      </w:r>
    </w:p>
    <w:p>
      <w:pPr>
        <w:pStyle w:val="BodyText"/>
      </w:pPr>
      <w:r>
        <w:t xml:space="preserve">Peru Lima, 15076</w:t>
      </w:r>
    </w:p>
    <w:p>
      <w:pPr>
        <w:pStyle w:val="BodyText"/>
      </w:pPr>
      <w:r>
        <w:t xml:space="preserve">RUC: 20509876543</w:t>
      </w:r>
    </w:p>
    <w:p>
      <w:pPr>
        <w:pStyle w:val="BodyText"/>
      </w:pPr>
      <w:r>
        <w:t xml:space="preserve">Email: mquispe@turisticapacifico.pe</w:t>
      </w:r>
    </w:p>
    <w:bookmarkEnd w:id="22"/>
    <w:bookmarkStart w:id="23" w:name="service-provider"/>
    <w:p>
      <w:pPr>
        <w:pStyle w:val="Heading3"/>
      </w:pPr>
      <w:r>
        <w:t xml:space="preserve">Service Provider</w:t>
      </w:r>
    </w:p>
    <w:p>
      <w:pPr>
        <w:pStyle w:val="FirstParagraph"/>
      </w:pPr>
      <w:r>
        <w:rPr>
          <w:bCs/>
          <w:b/>
        </w:rPr>
        <w:t xml:space="preserve">Andes Visual Productions S.A.C.</w:t>
      </w:r>
    </w:p>
    <w:p>
      <w:pPr>
        <w:pStyle w:val="BodyText"/>
      </w:pPr>
      <w:r>
        <w:t xml:space="preserve">Lead Videographer: Carlos Mendoza Huamán</w:t>
      </w:r>
    </w:p>
    <w:p>
      <w:pPr>
        <w:pStyle w:val="BodyText"/>
      </w:pPr>
      <w:r>
        <w:t xml:space="preserve">Av. Javier Prado Este 1245, San Isidro</w:t>
      </w:r>
    </w:p>
    <w:p>
      <w:pPr>
        <w:pStyle w:val="BodyText"/>
      </w:pPr>
      <w:r>
        <w:t xml:space="preserve">Peru Lima, 15075</w:t>
      </w:r>
    </w:p>
    <w:p>
      <w:pPr>
        <w:pStyle w:val="BodyText"/>
      </w:pPr>
      <w:r>
        <w:t xml:space="preserve">RUC: 20601234567</w:t>
      </w:r>
    </w:p>
    <w:p>
      <w:pPr>
        <w:pStyle w:val="BodyText"/>
      </w:pPr>
      <w:r>
        <w:t xml:space="preserve">Email: carlos.mendoza@andesvisual.pe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Videographer Services</w:t>
            </w:r>
          </w:p>
        </w:tc>
        <w:tc>
          <w:tcPr/>
          <w:p>
            <w:pPr>
              <w:pStyle w:val="Compact"/>
              <w:jc w:val="left"/>
            </w:pPr>
            <w:r>
              <w:t xml:space="preserve">Location (Peru Lima)</w:t>
            </w:r>
          </w:p>
        </w:tc>
        <w:tc>
          <w:tcPr/>
          <w:p>
            <w:pPr>
              <w:pStyle w:val="Compact"/>
              <w:jc w:val="left"/>
            </w:pPr>
            <w:r>
              <w:t xml:space="preserve">Qty / Days</w:t>
            </w:r>
          </w:p>
        </w:tc>
        <w:tc>
          <w:tcPr/>
          <w:p>
            <w:pPr>
              <w:pStyle w:val="Compact"/>
              <w:jc w:val="left"/>
            </w:pPr>
            <w:r>
              <w:t xml:space="preserve">Unit Price (PEN)</w:t>
            </w:r>
          </w:p>
        </w:tc>
        <w:tc>
          <w:tcPr/>
          <w:p>
            <w:pPr>
              <w:pStyle w:val="Compact"/>
              <w:jc w:val="left"/>
            </w:pPr>
            <w:r>
              <w:t xml:space="preserve">Subtotal (PEN)</w:t>
            </w:r>
          </w:p>
        </w:tc>
      </w:tr>
      <w:tr>
        <w:tc>
          <w:tcPr/>
          <w:p>
            <w:pPr>
              <w:pStyle w:val="Compact"/>
              <w:jc w:val="left"/>
            </w:pPr>
            <w:r>
              <w:t xml:space="preserve">1</w:t>
            </w:r>
          </w:p>
        </w:tc>
        <w:tc>
          <w:tcPr/>
          <w:p>
            <w:pPr>
              <w:pStyle w:val="Compact"/>
              <w:jc w:val="left"/>
            </w:pPr>
            <w:r>
              <w:t xml:space="preserve">Professional Videographer – Corporate Brand Film Production (4K Cinematic, 12-minute final cut, including script development, on-set direction, and color grading)</w:t>
            </w:r>
          </w:p>
        </w:tc>
        <w:tc>
          <w:tcPr/>
          <w:p>
            <w:pPr>
              <w:pStyle w:val="Compact"/>
              <w:jc w:val="left"/>
            </w:pPr>
            <w:r>
              <w:t xml:space="preserve">Miraflores, Peru Lima</w:t>
            </w:r>
          </w:p>
        </w:tc>
        <w:tc>
          <w:tcPr/>
          <w:p>
            <w:pPr>
              <w:pStyle w:val="Compact"/>
              <w:jc w:val="left"/>
            </w:pPr>
            <w:r>
              <w:t xml:space="preserve">3 days</w:t>
            </w:r>
          </w:p>
        </w:tc>
        <w:tc>
          <w:tcPr/>
          <w:p>
            <w:pPr>
              <w:pStyle w:val="Compact"/>
              <w:jc w:val="left"/>
            </w:pPr>
            <w:r>
              <w:t xml:space="preserve">S/ 4,500.00</w:t>
            </w:r>
          </w:p>
        </w:tc>
        <w:tc>
          <w:tcPr/>
          <w:p>
            <w:pPr>
              <w:pStyle w:val="Compact"/>
              <w:jc w:val="left"/>
            </w:pPr>
            <w:r>
              <w:t xml:space="preserve">S/ 13,500.00</w:t>
            </w:r>
          </w:p>
        </w:tc>
      </w:tr>
      <w:tr>
        <w:tc>
          <w:tcPr/>
          <w:p>
            <w:pPr>
              <w:pStyle w:val="Compact"/>
              <w:jc w:val="left"/>
            </w:pPr>
            <w:r>
              <w:t xml:space="preserve">2</w:t>
            </w:r>
          </w:p>
        </w:tc>
        <w:tc>
          <w:tcPr/>
          <w:p>
            <w:pPr>
              <w:pStyle w:val="Compact"/>
              <w:jc w:val="left"/>
            </w:pPr>
            <w:r>
              <w:t xml:space="preserve">Videographer – Aerial Drone Footage Capture (DJI Inspire 3, 4K/60fps, covering coastal and urban landscapes of the city)</w:t>
            </w:r>
          </w:p>
        </w:tc>
        <w:tc>
          <w:tcPr/>
          <w:p>
            <w:pPr>
              <w:pStyle w:val="Compact"/>
              <w:jc w:val="left"/>
            </w:pPr>
            <w:r>
              <w:t xml:space="preserve">Costa Verde, Peru Lima</w:t>
            </w:r>
          </w:p>
        </w:tc>
        <w:tc>
          <w:tcPr/>
          <w:p>
            <w:pPr>
              <w:pStyle w:val="Compact"/>
              <w:jc w:val="left"/>
            </w:pPr>
            <w:r>
              <w:t xml:space="preserve">1 day</w:t>
            </w:r>
          </w:p>
        </w:tc>
        <w:tc>
          <w:tcPr/>
          <w:p>
            <w:pPr>
              <w:pStyle w:val="Compact"/>
              <w:jc w:val="left"/>
            </w:pPr>
            <w:r>
              <w:t xml:space="preserve">S/ 3,200.00</w:t>
            </w:r>
          </w:p>
        </w:tc>
        <w:tc>
          <w:tcPr/>
          <w:p>
            <w:pPr>
              <w:pStyle w:val="Compact"/>
              <w:jc w:val="left"/>
            </w:pPr>
            <w:r>
              <w:t xml:space="preserve">S/ 3,200.00</w:t>
            </w:r>
          </w:p>
        </w:tc>
      </w:tr>
      <w:tr>
        <w:tc>
          <w:tcPr/>
          <w:p>
            <w:pPr>
              <w:pStyle w:val="Compact"/>
              <w:jc w:val="left"/>
            </w:pPr>
            <w:r>
              <w:t xml:space="preserve">3</w:t>
            </w:r>
          </w:p>
        </w:tc>
        <w:tc>
          <w:tcPr/>
          <w:p>
            <w:pPr>
              <w:pStyle w:val="Compact"/>
              <w:jc w:val="left"/>
            </w:pPr>
            <w:r>
              <w:t xml:space="preserve">Videographer – Event Coverage &amp; Live Multi-Camera Recording (3-camera setup, live switching, same-day highlight reel delivery)</w:t>
            </w:r>
          </w:p>
        </w:tc>
        <w:tc>
          <w:tcPr/>
          <w:p>
            <w:pPr>
              <w:pStyle w:val="Compact"/>
              <w:jc w:val="left"/>
            </w:pPr>
            <w:r>
              <w:t xml:space="preserve">Centro de Convenciones, Peru Lima</w:t>
            </w:r>
          </w:p>
        </w:tc>
        <w:tc>
          <w:tcPr/>
          <w:p>
            <w:pPr>
              <w:pStyle w:val="Compact"/>
              <w:jc w:val="left"/>
            </w:pPr>
            <w:r>
              <w:t xml:space="preserve">1 day</w:t>
            </w:r>
          </w:p>
        </w:tc>
        <w:tc>
          <w:tcPr/>
          <w:p>
            <w:pPr>
              <w:pStyle w:val="Compact"/>
              <w:jc w:val="left"/>
            </w:pPr>
            <w:r>
              <w:t xml:space="preserve">S/ 5,800.00</w:t>
            </w:r>
          </w:p>
        </w:tc>
        <w:tc>
          <w:tcPr/>
          <w:p>
            <w:pPr>
              <w:pStyle w:val="Compact"/>
              <w:jc w:val="left"/>
            </w:pPr>
            <w:r>
              <w:t xml:space="preserve">S/ 5,800.00</w:t>
            </w:r>
          </w:p>
        </w:tc>
      </w:tr>
      <w:tr>
        <w:tc>
          <w:tcPr/>
          <w:p>
            <w:pPr>
              <w:pStyle w:val="Compact"/>
              <w:jc w:val="left"/>
            </w:pPr>
            <w:r>
              <w:t xml:space="preserve">4</w:t>
            </w:r>
          </w:p>
        </w:tc>
        <w:tc>
          <w:tcPr/>
          <w:p>
            <w:pPr>
              <w:pStyle w:val="Compact"/>
              <w:jc w:val="left"/>
            </w:pPr>
            <w:r>
              <w:t xml:space="preserve">Post-Production &amp; Editing Suite (Premiere Pro, After Effects motion graphics, sound design, music licensing, and final master delivery in H.264 and ProRes formats)</w:t>
            </w:r>
          </w:p>
        </w:tc>
        <w:tc>
          <w:tcPr/>
          <w:p>
            <w:pPr>
              <w:pStyle w:val="Compact"/>
              <w:jc w:val="left"/>
            </w:pPr>
            <w:r>
              <w:t xml:space="preserve">Studio – San Isidro, Peru Lima</w:t>
            </w:r>
          </w:p>
        </w:tc>
        <w:tc>
          <w:tcPr/>
          <w:p>
            <w:pPr>
              <w:pStyle w:val="Compact"/>
              <w:jc w:val="left"/>
            </w:pPr>
            <w:r>
              <w:t xml:space="preserve">10 days</w:t>
            </w:r>
          </w:p>
        </w:tc>
        <w:tc>
          <w:tcPr/>
          <w:p>
            <w:pPr>
              <w:pStyle w:val="Compact"/>
              <w:jc w:val="left"/>
            </w:pPr>
            <w:r>
              <w:t xml:space="preserve">S/ 850.00</w:t>
            </w:r>
          </w:p>
        </w:tc>
        <w:tc>
          <w:tcPr/>
          <w:p>
            <w:pPr>
              <w:pStyle w:val="Compact"/>
              <w:jc w:val="left"/>
            </w:pPr>
            <w:r>
              <w:t xml:space="preserve">S/ 8,500.00</w:t>
            </w:r>
          </w:p>
        </w:tc>
      </w:tr>
      <w:tr>
        <w:tc>
          <w:tcPr/>
          <w:p>
            <w:pPr>
              <w:pStyle w:val="Compact"/>
              <w:jc w:val="left"/>
            </w:pPr>
            <w:r>
              <w:t xml:space="preserve">5</w:t>
            </w:r>
          </w:p>
        </w:tc>
        <w:tc>
          <w:tcPr/>
          <w:p>
            <w:pPr>
              <w:pStyle w:val="Compact"/>
              <w:jc w:val="left"/>
            </w:pPr>
            <w:r>
              <w:t xml:space="preserve">Videographer – Talent &amp; Crew Coordination (2 additional camera operators, 1 gaffer, 1 production assistant, transportation within Peru Lima metropolitan area)</w:t>
            </w:r>
          </w:p>
        </w:tc>
        <w:tc>
          <w:tcPr/>
          <w:p>
            <w:pPr>
              <w:pStyle w:val="Compact"/>
              <w:jc w:val="left"/>
            </w:pPr>
            <w:r>
              <w:t xml:space="preserve">Various, Peru Lima</w:t>
            </w:r>
          </w:p>
        </w:tc>
        <w:tc>
          <w:tcPr/>
          <w:p>
            <w:pPr>
              <w:pStyle w:val="Compact"/>
              <w:jc w:val="left"/>
            </w:pPr>
            <w:r>
              <w:t xml:space="preserve">5 days</w:t>
            </w:r>
          </w:p>
        </w:tc>
        <w:tc>
          <w:tcPr/>
          <w:p>
            <w:pPr>
              <w:pStyle w:val="Compact"/>
              <w:jc w:val="left"/>
            </w:pPr>
            <w:r>
              <w:t xml:space="preserve">S/ 1,200.00</w:t>
            </w:r>
          </w:p>
        </w:tc>
        <w:tc>
          <w:tcPr/>
          <w:p>
            <w:pPr>
              <w:pStyle w:val="Compact"/>
              <w:jc w:val="left"/>
            </w:pPr>
            <w:r>
              <w:t xml:space="preserve">S/ 6,000.00</w:t>
            </w:r>
          </w:p>
        </w:tc>
      </w:tr>
      <w:tr>
        <w:tc>
          <w:tcPr/>
          <w:p>
            <w:pPr>
              <w:pStyle w:val="Compact"/>
              <w:jc w:val="left"/>
            </w:pPr>
            <w:r>
              <w:t xml:space="preserve">6</w:t>
            </w:r>
          </w:p>
        </w:tc>
        <w:tc>
          <w:tcPr/>
          <w:p>
            <w:pPr>
              <w:pStyle w:val="Compact"/>
              <w:jc w:val="left"/>
            </w:pPr>
            <w:r>
              <w:t xml:space="preserve">Equipment Rental &amp; Insurance (Sony FX6 bodies, cinema lenses, lighting kit, audio recorders, and full equipment liability coverage for Peru Lima operations)</w:t>
            </w:r>
          </w:p>
        </w:tc>
        <w:tc>
          <w:tcPr/>
          <w:p>
            <w:pPr>
              <w:pStyle w:val="Compact"/>
              <w:jc w:val="left"/>
            </w:pPr>
            <w:r>
              <w:t xml:space="preserve">San Isidro, Peru Lima</w:t>
            </w:r>
          </w:p>
        </w:tc>
        <w:tc>
          <w:tcPr/>
          <w:p>
            <w:pPr>
              <w:pStyle w:val="Compact"/>
              <w:jc w:val="left"/>
            </w:pPr>
            <w:r>
              <w:t xml:space="preserve">5 days</w:t>
            </w:r>
          </w:p>
        </w:tc>
        <w:tc>
          <w:tcPr/>
          <w:p>
            <w:pPr>
              <w:pStyle w:val="Compact"/>
              <w:jc w:val="left"/>
            </w:pPr>
            <w:r>
              <w:t xml:space="preserve">S/ 950.00</w:t>
            </w:r>
          </w:p>
        </w:tc>
        <w:tc>
          <w:tcPr/>
          <w:p>
            <w:pPr>
              <w:pStyle w:val="Compact"/>
              <w:jc w:val="left"/>
            </w:pPr>
            <w:r>
              <w:t xml:space="preserve">S/ 4,750.00</w:t>
            </w:r>
          </w:p>
        </w:tc>
      </w:tr>
      <w:tr>
        <w:tc>
          <w:tcPr/>
          <w:p>
            <w:pPr>
              <w:pStyle w:val="Compact"/>
              <w:jc w:val="left"/>
            </w:pPr>
            <w:r>
              <w:t xml:space="preserve">7</w:t>
            </w:r>
          </w:p>
        </w:tc>
        <w:tc>
          <w:tcPr/>
          <w:p>
            <w:pPr>
              <w:pStyle w:val="Compact"/>
              <w:jc w:val="left"/>
            </w:pPr>
            <w:r>
              <w:t xml:space="preserve">Permits &amp; Location Fees (Municipal filming permits, drone flight authorization from DIGESA, and private location access fees within Peru Lima jurisdiction)</w:t>
            </w:r>
          </w:p>
        </w:tc>
        <w:tc>
          <w:tcPr/>
          <w:p>
            <w:pPr>
              <w:pStyle w:val="Compact"/>
              <w:jc w:val="left"/>
            </w:pPr>
            <w:r>
              <w:t xml:space="preserve">Peru Lima – Multiple</w:t>
            </w:r>
          </w:p>
        </w:tc>
        <w:tc>
          <w:tcPr/>
          <w:p>
            <w:pPr>
              <w:pStyle w:val="Compact"/>
              <w:jc w:val="left"/>
            </w:pPr>
            <w:r>
              <w:t xml:space="preserve">1 lot</w:t>
            </w:r>
          </w:p>
        </w:tc>
        <w:tc>
          <w:tcPr/>
          <w:p>
            <w:pPr>
              <w:pStyle w:val="Compact"/>
              <w:jc w:val="left"/>
            </w:pPr>
            <w:r>
              <w:t xml:space="preserve">S/ 2,400.00</w:t>
            </w:r>
          </w:p>
        </w:tc>
        <w:tc>
          <w:tcPr/>
          <w:p>
            <w:pPr>
              <w:pStyle w:val="Compact"/>
              <w:jc w:val="left"/>
            </w:pPr>
            <w:r>
              <w:t xml:space="preserve">S/ 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S/ 44,150.00</w:t>
            </w:r>
          </w:p>
        </w:tc>
      </w:tr>
      <w:tr>
        <w:tc>
          <w:tcPr/>
          <w:p>
            <w:pPr>
              <w:pStyle w:val="Compact"/>
              <w:jc w:val="left"/>
            </w:pPr>
            <w:r>
              <w:t xml:space="preserve">IGV (18% – Peruvian VAT)</w:t>
            </w:r>
          </w:p>
        </w:tc>
        <w:tc>
          <w:tcPr/>
          <w:p>
            <w:pPr>
              <w:pStyle w:val="Compact"/>
              <w:jc w:val="right"/>
            </w:pPr>
            <w:r>
              <w:t xml:space="preserve">S/ 7,947.00</w:t>
            </w:r>
          </w:p>
        </w:tc>
      </w:tr>
      <w:tr>
        <w:tc>
          <w:tcPr/>
          <w:p>
            <w:pPr>
              <w:pStyle w:val="Compact"/>
              <w:jc w:val="left"/>
            </w:pPr>
            <w:r>
              <w:t xml:space="preserve">Expedición de Factura (Invoice Processing Fee)</w:t>
            </w:r>
          </w:p>
        </w:tc>
        <w:tc>
          <w:tcPr/>
          <w:p>
            <w:pPr>
              <w:pStyle w:val="Compact"/>
              <w:jc w:val="right"/>
            </w:pPr>
            <w:r>
              <w:t xml:space="preserve">S/ 150.00</w:t>
            </w:r>
          </w:p>
        </w:tc>
      </w:tr>
      <w:tr>
        <w:tc>
          <w:tcPr/>
          <w:p>
            <w:pPr>
              <w:pStyle w:val="Compact"/>
              <w:jc w:val="left"/>
            </w:pPr>
            <w:r>
              <w:t xml:space="preserve">TOTAL DUE (PEN)</w:t>
            </w:r>
          </w:p>
        </w:tc>
        <w:tc>
          <w:tcPr/>
          <w:p>
            <w:pPr>
              <w:pStyle w:val="Compact"/>
              <w:jc w:val="right"/>
            </w:pPr>
            <w:r>
              <w:t xml:space="preserve">S/ 52,247.00</w:t>
            </w:r>
          </w:p>
        </w:tc>
      </w:tr>
    </w:tbl>
    <w:bookmarkStart w:id="24" w:name="payment-terms-invoice-conditions"/>
    <w:p>
      <w:pPr>
        <w:pStyle w:val="Heading3"/>
      </w:pPr>
      <w:r>
        <w:t xml:space="preserve">Payment Terms &amp; Invoice Conditions</w:t>
      </w:r>
    </w:p>
    <w:p>
      <w:pPr>
        <w:pStyle w:val="FirstParagraph"/>
      </w:pPr>
      <w:r>
        <w:t xml:space="preserve">This Invoice is payable within thirty (30) calendar days from the date of issuance. Payment shall be made via bank transfer to the following account:</w:t>
      </w:r>
    </w:p>
    <w:p>
      <w:pPr>
        <w:pStyle w:val="BodyText"/>
      </w:pPr>
      <w:r>
        <w:rPr>
          <w:bCs/>
          <w:b/>
        </w:rPr>
        <w:t xml:space="preserve">Bank:</w:t>
      </w:r>
      <w:r>
        <w:t xml:space="preserve"> </w:t>
      </w:r>
      <w:r>
        <w:t xml:space="preserve">BCP – Banco de Crédito del Perú</w:t>
      </w:r>
    </w:p>
    <w:p>
      <w:pPr>
        <w:pStyle w:val="BodyText"/>
      </w:pPr>
      <w:r>
        <w:rPr>
          <w:bCs/>
          <w:b/>
        </w:rPr>
        <w:t xml:space="preserve">Account Name:</w:t>
      </w:r>
      <w:r>
        <w:t xml:space="preserve"> </w:t>
      </w:r>
      <w:r>
        <w:t xml:space="preserve">Andes Visual Productions S.A.C.</w:t>
      </w:r>
    </w:p>
    <w:p>
      <w:pPr>
        <w:pStyle w:val="BodyText"/>
      </w:pPr>
      <w:r>
        <w:rPr>
          <w:bCs/>
          <w:b/>
        </w:rPr>
        <w:t xml:space="preserve">Account No.:</w:t>
      </w:r>
      <w:r>
        <w:t xml:space="preserve"> </w:t>
      </w:r>
      <w:r>
        <w:t xml:space="preserve">191-2025-847-001</w:t>
      </w:r>
    </w:p>
    <w:p>
      <w:pPr>
        <w:pStyle w:val="BodyText"/>
      </w:pPr>
      <w:r>
        <w:rPr>
          <w:bCs/>
          <w:b/>
        </w:rPr>
        <w:t xml:space="preserve">IBAN:</w:t>
      </w:r>
      <w:r>
        <w:t xml:space="preserve"> </w:t>
      </w:r>
      <w:r>
        <w:t xml:space="preserve">PE18 0021 0000 1912 0258 4700 10</w:t>
      </w:r>
    </w:p>
    <w:p>
      <w:pPr>
        <w:pStyle w:val="BodyText"/>
      </w:pPr>
      <w:r>
        <w:t xml:space="preserve">A late payment penalty of 1.5% per month will be applied to any outstanding balance beyond the due date. This Invoice is valid for 90 days from the issue date. Please reference Invoice No. AVP-2025-00847 in all correspondence and remittances.</w:t>
      </w:r>
    </w:p>
    <w:bookmarkEnd w:id="24"/>
    <w:bookmarkStart w:id="25" w:name="X911f4a47528afad9a5c6433a572479500c133a2"/>
    <w:p>
      <w:pPr>
        <w:pStyle w:val="Heading3"/>
      </w:pPr>
      <w:r>
        <w:t xml:space="preserve">Additional Notes &amp; Videographer Service Details</w:t>
      </w:r>
    </w:p>
    <w:p>
      <w:pPr>
        <w:pStyle w:val="FirstParagraph"/>
      </w:pPr>
      <w:r>
        <w:t xml:space="preserve">All videographer services listed in this Invoice were performed by licensed professionals operating under the regulatory framework of Peru Lima. The lead Videographer, Carlos Mendoza Huamán, holds a valid professional registration with the Colegio de Comunicadores del Perú and full liability insurance covering all operations within the Lima metropolitan area.</w:t>
      </w:r>
    </w:p>
    <w:p>
      <w:pPr>
        <w:pStyle w:val="BodyText"/>
      </w:pPr>
      <w:r>
        <w:t xml:space="preserve">Raw footage, project files, and all intermediate deliverables are the exclusive intellectual property of Andes Visual Productions S.A.C. until full payment of this Invoice is confirmed. Upon receipt of the total amount, full ownership and commercial usage rights of all final video assets will be transferred to the client in perpetuity, for use in Peru Lima and internationally.</w:t>
      </w:r>
    </w:p>
    <w:p>
      <w:pPr>
        <w:pStyle w:val="BodyText"/>
      </w:pPr>
      <w:r>
        <w:t xml:space="preserve">Any additional shooting days, location changes, or scope modifications beyond what is described in this Invoice will be subject to a separate change-order document and supplementary Invoice. All travel, lodging, and per diem expenses incurred by the Videographer team within Peru Lima are included in the rates above unless otherwise stated in writing.</w:t>
      </w:r>
    </w:p>
    <w:p>
      <w:pPr>
        <w:pStyle w:val="BodyText"/>
      </w:pPr>
      <w:r>
        <w:t xml:space="preserve">This Invoice has been generated in compliance with the SUNAT (Superintendencia Nacional de Administración Tributaria) electronic invoicing regulations. A digital copy of this Invoice has been transmitted to the client's registered email and is also available for download from our client portal. The document carries the SUNAT validation code: 001-847-20250615-00847.</w:t>
      </w:r>
    </w:p>
    <w:bookmarkEnd w:id="25"/>
    <w:p>
      <w:pPr>
        <w:pStyle w:val="BodyText"/>
      </w:pPr>
      <w:r>
        <w:rPr>
          <w:bCs/>
          <w:b/>
        </w:rPr>
        <w:t xml:space="preserve">Andes Visual Productions S.A.C.</w:t>
      </w:r>
      <w:r>
        <w:t xml:space="preserve"> </w:t>
      </w:r>
      <w:r>
        <w:t xml:space="preserve">– Professional Videographer Services in Peru Lima</w:t>
      </w:r>
    </w:p>
    <w:p>
      <w:pPr>
        <w:pStyle w:val="BodyText"/>
      </w:pPr>
      <w:r>
        <w:t xml:space="preserve">Av. Javier Prado Este 1245, San Isidro, Peru Lima 15075 | RUC: 20601234567</w:t>
      </w:r>
    </w:p>
    <w:p>
      <w:pPr>
        <w:pStyle w:val="BodyText"/>
      </w:pPr>
      <w:r>
        <w:t xml:space="preserve">This Invoice is a legally binding document under Peruvian commercial law (Código Civil del Perú, Libro IV).</w:t>
      </w:r>
    </w:p>
    <w:p>
      <w:pPr>
        <w:pStyle w:val="BodyText"/>
      </w:pPr>
      <w:r>
        <w:t xml:space="preserve">Thank you for choosing our Videographer team in Peru Lima. We look forward to continuing our professional relationship.</w:t>
      </w:r>
    </w:p>
    <w:p>
      <w:pPr>
        <w:pStyle w:val="BodyText"/>
      </w:pPr>
      <w:r>
        <w:t xml:space="preserve">Document generated on June 15, 2025 | Invoice AVP-2025-00847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Peru Lima</dc:title>
  <dc:creator/>
  <dc:language>en</dc:language>
  <cp:keywords/>
  <dcterms:created xsi:type="dcterms:W3CDTF">2026-10-10T01:13:07Z</dcterms:created>
  <dcterms:modified xsi:type="dcterms:W3CDTF">2026-10-10T01:13:07Z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