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lenscraft-studios"/>
    <w:p>
      <w:pPr>
        <w:pStyle w:val="Heading1"/>
      </w:pPr>
      <w:r>
        <w:t xml:space="preserve">LensCraft Studios</w:t>
      </w:r>
    </w:p>
    <w:p>
      <w:pPr>
        <w:pStyle w:val="FirstParagraph"/>
      </w:pPr>
      <w:r>
        <w:t xml:space="preserve">Professional Videographer Services</w:t>
      </w:r>
    </w:p>
    <w:p>
      <w:pPr>
        <w:pStyle w:val="BodyText"/>
      </w:pPr>
      <w:r>
        <w:t xml:space="preserve">Unit 1204, Makati Business Center</w:t>
      </w:r>
    </w:p>
    <w:p>
      <w:pPr>
        <w:pStyle w:val="BodyText"/>
      </w:pPr>
      <w:r>
        <w:t xml:space="preserve">1201 Ayala Avenue, Philippines Manila</w:t>
      </w:r>
    </w:p>
    <w:p>
      <w:pPr>
        <w:pStyle w:val="BodyText"/>
      </w:pPr>
      <w:r>
        <w:t xml:space="preserve">Tel: +63 (2) 8888-4521 | Email: billing@lenscraft.ph</w:t>
      </w:r>
    </w:p>
    <w:p>
      <w:pPr>
        <w:pStyle w:val="BodyText"/>
      </w:pPr>
      <w:r>
        <w:t xml:space="preserve">TIN: 000-123-456-000 | BIR-Registered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LC-2025-00472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Philippines Manila</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Meridian Events &amp; Productions Inc.</w:t>
      </w:r>
    </w:p>
    <w:p>
      <w:pPr>
        <w:pStyle w:val="BodyText"/>
      </w:pPr>
      <w:r>
        <w:t xml:space="preserve">Attn: Mr. Rafael D. Santos, Project Director</w:t>
      </w:r>
    </w:p>
    <w:p>
      <w:pPr>
        <w:pStyle w:val="BodyText"/>
      </w:pPr>
      <w:r>
        <w:t xml:space="preserve">888 Bonifacio High Street</w:t>
      </w:r>
    </w:p>
    <w:p>
      <w:pPr>
        <w:pStyle w:val="BodyText"/>
      </w:pPr>
      <w:r>
        <w:t xml:space="preserve">BGC, Taguig City, Philippines Manila</w:t>
      </w:r>
    </w:p>
    <w:p>
      <w:pPr>
        <w:pStyle w:val="BodyText"/>
      </w:pPr>
      <w:r>
        <w:t xml:space="preserve">TIN: 234-567-890-000</w:t>
      </w:r>
    </w:p>
    <w:p>
      <w:pPr>
        <w:pStyle w:val="BodyText"/>
      </w:pPr>
      <w:r>
        <w:t xml:space="preserve">Email: r.santos@meridianevents.ph</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Corporate Gala 2025</w:t>
      </w:r>
    </w:p>
    <w:p>
      <w:pPr>
        <w:pStyle w:val="BodyText"/>
      </w:pPr>
      <w:r>
        <w:rPr>
          <w:bCs/>
          <w:b/>
        </w:rPr>
        <w:t xml:space="preserve">Videographer Lead:</w:t>
      </w:r>
      <w:r>
        <w:t xml:space="preserve"> </w:t>
      </w:r>
      <w:r>
        <w:t xml:space="preserve">Ms. Andrea Villanueva</w:t>
      </w:r>
    </w:p>
    <w:p>
      <w:pPr>
        <w:pStyle w:val="BodyText"/>
      </w:pPr>
      <w:r>
        <w:rPr>
          <w:bCs/>
          <w:b/>
        </w:rPr>
        <w:t xml:space="preserve">Shoot Date:</w:t>
      </w:r>
      <w:r>
        <w:t xml:space="preserve"> </w:t>
      </w:r>
      <w:r>
        <w:t xml:space="preserve">June 10, 2025</w:t>
      </w:r>
    </w:p>
    <w:p>
      <w:pPr>
        <w:pStyle w:val="BodyText"/>
      </w:pPr>
      <w:r>
        <w:rPr>
          <w:bCs/>
          <w:b/>
        </w:rPr>
        <w:t xml:space="preserve">Venue:</w:t>
      </w:r>
      <w:r>
        <w:t xml:space="preserve"> </w:t>
      </w:r>
      <w:r>
        <w:t xml:space="preserve">The Solaire Grand Ballroom, Philippines Manila</w:t>
      </w:r>
    </w:p>
    <w:p>
      <w:pPr>
        <w:pStyle w:val="BodyText"/>
      </w:pPr>
      <w:r>
        <w:rPr>
          <w:bCs/>
          <w:b/>
        </w:rPr>
        <w:t xml:space="preserve">Contract Ref:</w:t>
      </w:r>
      <w:r>
        <w:t xml:space="preserve"> </w:t>
      </w:r>
      <w:r>
        <w:t xml:space="preserve">ME-2025-0091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w:t>
            </w:r>
          </w:p>
        </w:tc>
        <w:tc>
          <w:tcPr/>
          <w:p>
            <w:pPr>
              <w:pStyle w:val="Compact"/>
              <w:jc w:val="left"/>
            </w:pPr>
            <w:r>
              <w:t xml:space="preserve">Duration</w:t>
            </w:r>
          </w:p>
        </w:tc>
        <w:tc>
          <w:tcPr/>
          <w:p>
            <w:pPr>
              <w:pStyle w:val="Compact"/>
              <w:jc w:val="left"/>
            </w:pPr>
            <w:r>
              <w:t xml:space="preserve">Rate (PHP)</w:t>
            </w:r>
          </w:p>
        </w:tc>
        <w:tc>
          <w:tcPr/>
          <w:p>
            <w:pPr>
              <w:pStyle w:val="Compact"/>
              <w:jc w:val="left"/>
            </w:pPr>
            <w:r>
              <w:t xml:space="preserve">Amount (PHP)</w:t>
            </w:r>
          </w:p>
        </w:tc>
        <w:tc>
          <w:tcPr/>
          <w:p>
            <w:pPr>
              <w:pStyle w:val="Compact"/>
              <w:jc w:val="left"/>
            </w:pPr>
            <w:r>
              <w:t xml:space="preserve">VAT (12%)</w:t>
            </w:r>
          </w:p>
        </w:tc>
      </w:tr>
      <w:tr>
        <w:tc>
          <w:tcPr/>
          <w:p>
            <w:pPr>
              <w:pStyle w:val="Compact"/>
              <w:jc w:val="left"/>
            </w:pPr>
            <w:r>
              <w:t xml:space="preserve">1</w:t>
            </w:r>
          </w:p>
        </w:tc>
        <w:tc>
          <w:tcPr/>
          <w:p>
            <w:pPr>
              <w:pStyle w:val="Compact"/>
              <w:jc w:val="left"/>
            </w:pPr>
            <w:r>
              <w:t xml:space="preserve">Lead Videographer – Full-Day Coverage (Corporate Gala, Philippines Manila)</w:t>
            </w:r>
          </w:p>
        </w:tc>
        <w:tc>
          <w:tcPr/>
          <w:p>
            <w:pPr>
              <w:pStyle w:val="Compact"/>
              <w:jc w:val="left"/>
            </w:pPr>
            <w:r>
              <w:t xml:space="preserve">10 hrs</w:t>
            </w:r>
          </w:p>
        </w:tc>
        <w:tc>
          <w:tcPr/>
          <w:p>
            <w:pPr>
              <w:pStyle w:val="Compact"/>
              <w:jc w:val="left"/>
            </w:pPr>
            <w:r>
              <w:t xml:space="preserve">8,500.00</w:t>
            </w:r>
          </w:p>
        </w:tc>
        <w:tc>
          <w:tcPr/>
          <w:p>
            <w:pPr>
              <w:pStyle w:val="Compact"/>
              <w:jc w:val="left"/>
            </w:pPr>
            <w:r>
              <w:t xml:space="preserve">85,000.00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Second Videographer / B-Camera Operator – Multi-Angle Coverage</w:t>
            </w:r>
          </w:p>
        </w:tc>
        <w:tc>
          <w:tcPr/>
          <w:p>
            <w:pPr>
              <w:pStyle w:val="Compact"/>
              <w:jc w:val="left"/>
            </w:pPr>
            <w:r>
              <w:t xml:space="preserve">10 hrs</w:t>
            </w:r>
          </w:p>
        </w:tc>
        <w:tc>
          <w:tcPr/>
          <w:p>
            <w:pPr>
              <w:pStyle w:val="Compact"/>
              <w:jc w:val="left"/>
            </w:pPr>
            <w:r>
              <w:t xml:space="preserve">5,500.00</w:t>
            </w:r>
          </w:p>
        </w:tc>
        <w:tc>
          <w:tcPr/>
          <w:p>
            <w:pPr>
              <w:pStyle w:val="Compact"/>
              <w:jc w:val="left"/>
            </w:pPr>
            <w:r>
              <w:t xml:space="preserve">55,000.00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Aerial Drone Videography – Venue Exterior &amp; Aerial Establishing Shots (Philippines Manila airspace permit included)</w:t>
            </w:r>
          </w:p>
        </w:tc>
        <w:tc>
          <w:tcPr/>
          <w:p>
            <w:pPr>
              <w:pStyle w:val="Compact"/>
              <w:jc w:val="left"/>
            </w:pPr>
            <w:r>
              <w:t xml:space="preserve">3 hrs</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4,320.00</w:t>
            </w:r>
          </w:p>
        </w:tc>
      </w:tr>
      <w:tr>
        <w:tc>
          <w:tcPr/>
          <w:p>
            <w:pPr>
              <w:pStyle w:val="Compact"/>
              <w:jc w:val="left"/>
            </w:pPr>
            <w:r>
              <w:t xml:space="preserve">4</w:t>
            </w:r>
          </w:p>
        </w:tc>
        <w:tc>
          <w:tcPr/>
          <w:p>
            <w:pPr>
              <w:pStyle w:val="Compact"/>
              <w:jc w:val="left"/>
            </w:pPr>
            <w:r>
              <w:t xml:space="preserve">Post-Production: 4K Color Grading, Audio Mixing, and Final Edit (5-minute highlight reel + 20-minute full program)</w:t>
            </w:r>
          </w:p>
        </w:tc>
        <w:tc>
          <w:tcPr/>
          <w:p>
            <w:pPr>
              <w:pStyle w:val="Compact"/>
              <w:jc w:val="left"/>
            </w:pPr>
            <w:r>
              <w:t xml:space="preserve">5 days</w:t>
            </w:r>
          </w:p>
        </w:tc>
        <w:tc>
          <w:tcPr/>
          <w:p>
            <w:pPr>
              <w:pStyle w:val="Compact"/>
              <w:jc w:val="left"/>
            </w:pPr>
            <w:r>
              <w:t xml:space="preserve">15,000.00</w:t>
            </w:r>
          </w:p>
        </w:tc>
        <w:tc>
          <w:tcPr/>
          <w:p>
            <w:pPr>
              <w:pStyle w:val="Compact"/>
              <w:jc w:val="left"/>
            </w:pPr>
            <w:r>
              <w:t xml:space="preserve">75,000.00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Raw Footage Delivery – 4TB SSD Drive with all unedited clips, Philippines Manila on-site handoff</w:t>
            </w:r>
          </w:p>
        </w:tc>
        <w:tc>
          <w:tcPr/>
          <w:p>
            <w:pPr>
              <w:pStyle w:val="Compact"/>
              <w:jc w:val="left"/>
            </w:pPr>
            <w:r>
              <w:t xml:space="preserve">1 item</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Travel &amp; Logistics Surcharge – Videographer team transport within Philippines Manila metro area</w:t>
            </w:r>
          </w:p>
        </w:tc>
        <w:tc>
          <w:tcPr/>
          <w:p>
            <w:pPr>
              <w:pStyle w:val="Compact"/>
              <w:jc w:val="left"/>
            </w:pPr>
            <w:r>
              <w:t xml:space="preserve">1 day</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(PHP)</w:t>
            </w:r>
          </w:p>
        </w:tc>
        <w:tc>
          <w:tcPr/>
          <w:p>
            <w:pPr>
              <w:pStyle w:val="Compact"/>
              <w:jc w:val="left"/>
            </w:pPr>
            <w:r>
              <w:t xml:space="preserve">262,500.00</w:t>
            </w:r>
          </w:p>
        </w:tc>
      </w:tr>
      <w:tr>
        <w:tc>
          <w:tcPr/>
          <w:p>
            <w:pPr>
              <w:pStyle w:val="Compact"/>
              <w:jc w:val="left"/>
            </w:pPr>
            <w:r>
              <w:t xml:space="preserve">VAT 12% (PHP)</w:t>
            </w:r>
          </w:p>
        </w:tc>
        <w:tc>
          <w:tcPr/>
          <w:p>
            <w:pPr>
              <w:pStyle w:val="Compact"/>
              <w:jc w:val="left"/>
            </w:pPr>
            <w:r>
              <w:t xml:space="preserve">31,500.00</w:t>
            </w:r>
          </w:p>
        </w:tc>
      </w:tr>
      <w:tr>
        <w:tc>
          <w:tcPr/>
          <w:p>
            <w:pPr>
              <w:pStyle w:val="Compact"/>
              <w:jc w:val="left"/>
            </w:pPr>
            <w:r>
              <w:t xml:space="preserve">GRAND TOTAL (PHP)</w:t>
            </w:r>
          </w:p>
        </w:tc>
        <w:tc>
          <w:tcPr/>
          <w:p>
            <w:pPr>
              <w:pStyle w:val="Compact"/>
              <w:jc w:val="left"/>
            </w:pPr>
            <w:r>
              <w:t xml:space="preserve">294,000.00</w:t>
            </w:r>
          </w:p>
        </w:tc>
      </w:tr>
    </w:tbl>
    <w:bookmarkStart w:id="24" w:name="invoice-notes-terms-of-service"/>
    <w:p>
      <w:pPr>
        <w:pStyle w:val="Heading3"/>
      </w:pPr>
      <w:r>
        <w:t xml:space="preserve">Invoice Notes &amp; Terms of Service</w:t>
      </w:r>
    </w:p>
    <w:p>
      <w:pPr>
        <w:numPr>
          <w:ilvl w:val="0"/>
          <w:numId w:val="1001"/>
        </w:numPr>
        <w:pStyle w:val="Compact"/>
      </w:pPr>
      <w:r>
        <w:t xml:space="preserve">This Invoice is issued by LensCraft Studios, a registered professional Videographer firm operating in the Philippines Manila metropolitan area. All services rendered under this Invoice comply with the Philippine Bureau of Internal Revenue (BIR) regulations for service providers.</w:t>
      </w:r>
    </w:p>
    <w:p>
      <w:pPr>
        <w:numPr>
          <w:ilvl w:val="0"/>
          <w:numId w:val="1001"/>
        </w:numPr>
        <w:pStyle w:val="Compact"/>
      </w:pPr>
      <w:r>
        <w:t xml:space="preserve">The Videographer team, led by Ms. Andrea Villanueva, provided full-day coverage at the specified venue in Philippines Manila on June 10, 2025. All equipment, including two (2) Sony FX6 cinema cameras, one (1) DJI Mavic 3 Pro drone, and a full lighting and audio kit, was supplied by the Videographer at no additional charge.</w:t>
      </w:r>
    </w:p>
    <w:p>
      <w:pPr>
        <w:numPr>
          <w:ilvl w:val="0"/>
          <w:numId w:val="1001"/>
        </w:numPr>
        <w:pStyle w:val="Compact"/>
      </w:pPr>
      <w:r>
        <w:t xml:space="preserve">Post-production deliverables include one (1) five-minute highlight reel and one (1) twenty-minute full program edit, both in 4K UHD resolution (3840x2160), H.265 codec, with embedded 5.1 surround audio. Final files were delivered via secure cloud link and physical 4TB SSD drive within five (5) business days of the shoot date.</w:t>
      </w:r>
    </w:p>
    <w:p>
      <w:pPr>
        <w:numPr>
          <w:ilvl w:val="0"/>
          <w:numId w:val="1001"/>
        </w:numPr>
        <w:pStyle w:val="Compact"/>
      </w:pPr>
      <w:r>
        <w:t xml:space="preserve">Payment is due within thirty (30) calendar days from the Invoice date. Late payments shall accrue a penalty of 1.5% per month as stipulated in the service agreement. This Invoice must be settled in full before any additional revisions or supplementary footage requests are processed.</w:t>
      </w:r>
    </w:p>
    <w:p>
      <w:pPr>
        <w:numPr>
          <w:ilvl w:val="0"/>
          <w:numId w:val="1001"/>
        </w:numPr>
        <w:pStyle w:val="Compact"/>
      </w:pPr>
      <w:r>
        <w:t xml:space="preserve">All footage and final deliverables remain the intellectual property of Meridian Events &amp; Productions Inc. upon full payment of this Invoice. The Videographer retains the right to use up to thirty (30) seconds of footage for portfolio and promotional purposes, subject to prior written approval from the client.</w:t>
      </w:r>
    </w:p>
    <w:p>
      <w:pPr>
        <w:numPr>
          <w:ilvl w:val="0"/>
          <w:numId w:val="1001"/>
        </w:numPr>
        <w:pStyle w:val="Compact"/>
      </w:pPr>
      <w:r>
        <w:t xml:space="preserve">This Invoice is valid for one hundred eighty (180) days from the date of issue. Please reference Invoice No. LC-2025-00472 in all correspondence and payment remittances.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BDO Unibank, Inc. – Makati Branch, Philippines Manila</w:t>
      </w:r>
    </w:p>
    <w:p>
      <w:pPr>
        <w:pStyle w:val="BodyText"/>
      </w:pPr>
      <w:r>
        <w:rPr>
          <w:bCs/>
          <w:b/>
        </w:rPr>
        <w:t xml:space="preserve">Account Name:</w:t>
      </w:r>
      <w:r>
        <w:t xml:space="preserve"> </w:t>
      </w:r>
      <w:r>
        <w:t xml:space="preserve">LensCraft Studios</w:t>
      </w:r>
    </w:p>
    <w:p>
      <w:pPr>
        <w:pStyle w:val="BodyText"/>
      </w:pPr>
      <w:r>
        <w:rPr>
          <w:bCs/>
          <w:b/>
        </w:rPr>
        <w:t xml:space="preserve">Account No.:</w:t>
      </w:r>
      <w:r>
        <w:t xml:space="preserve"> </w:t>
      </w:r>
      <w:r>
        <w:t xml:space="preserve">001234567890</w:t>
      </w:r>
    </w:p>
    <w:p>
      <w:pPr>
        <w:pStyle w:val="BodyText"/>
      </w:pPr>
      <w:r>
        <w:rPr>
          <w:bCs/>
          <w:b/>
        </w:rPr>
        <w:t xml:space="preserve">SWIFT Code:</w:t>
      </w:r>
      <w:r>
        <w:t xml:space="preserve"> </w:t>
      </w:r>
      <w:r>
        <w:t xml:space="preserve">BDOUPHMM</w:t>
      </w:r>
    </w:p>
    <w:p>
      <w:pPr>
        <w:pStyle w:val="BodyText"/>
      </w:pPr>
      <w:r>
        <w:rPr>
          <w:bCs/>
          <w:b/>
        </w:rPr>
        <w:t xml:space="preserve">Reference:</w:t>
      </w:r>
      <w:r>
        <w:t xml:space="preserve"> </w:t>
      </w:r>
      <w:r>
        <w:t xml:space="preserve">LC-2025-00472</w:t>
      </w:r>
    </w:p>
    <w:p>
      <w:pPr>
        <w:pStyle w:val="BodyText"/>
      </w:pPr>
      <w:r>
        <w:t xml:space="preserve">For wire transfers from overseas, please add the remittance reference "Videographer Invoice Philippines Manila" to ensure proper allocation. Cheques should be made payable to "LensCraft Studios" and delivered to our Philippines Manila office.</w:t>
      </w:r>
    </w:p>
    <w:bookmarkEnd w:id="25"/>
    <w:p>
      <w:pPr>
        <w:pStyle w:val="BodyText"/>
      </w:pPr>
      <w:r>
        <w:rPr>
          <w:bCs/>
          <w:b/>
        </w:rPr>
        <w:t xml:space="preserve">LensCraft Studios</w:t>
      </w:r>
      <w:r>
        <w:t xml:space="preserve"> </w:t>
      </w:r>
      <w:r>
        <w:t xml:space="preserve">| Professional Videographer | Philippines Manila</w:t>
      </w:r>
    </w:p>
    <w:p>
      <w:pPr>
        <w:pStyle w:val="BodyText"/>
      </w:pPr>
      <w:r>
        <w:t xml:space="preserve">Unit 1204, Makati Business Center, 1201 Ayala Avenue, Philippines Manila | Tel: +63 (2) 8888-4521</w:t>
      </w:r>
    </w:p>
    <w:p>
      <w:pPr>
        <w:pStyle w:val="BodyText"/>
      </w:pPr>
      <w:r>
        <w:t xml:space="preserve">This Invoice was generated electronically and is valid without a physical signature. For inquiries regarding this Invoice, please contact our billing department at billing@lenscraft.ph.</w:t>
      </w:r>
    </w:p>
    <w:p>
      <w:pPr>
        <w:pStyle w:val="BodyText"/>
      </w:pPr>
      <w:r>
        <w:t xml:space="preserve">© 2025 LensCraft Studios. All rights reserved. BIR-Registered Videographer Service Provider,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Philippines Manila</dc:title>
  <dc:creator/>
  <dc:language>en</dc:language>
  <cp:keywords/>
  <dcterms:created xsi:type="dcterms:W3CDTF">2026-10-10T03:43:01Z</dcterms:created>
  <dcterms:modified xsi:type="dcterms:W3CDTF">2026-10-10T03:43:01Z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