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stellar-vision-media-llc"/>
    <w:p>
      <w:pPr>
        <w:pStyle w:val="Heading1"/>
      </w:pPr>
      <w:r>
        <w:t xml:space="preserve">Stellar Vision Media LLC</w:t>
      </w:r>
    </w:p>
    <w:p>
      <w:pPr>
        <w:pStyle w:val="FirstParagraph"/>
      </w:pPr>
      <w:r>
        <w:t xml:space="preserve">Professional Videographer &amp; Production Services</w:t>
      </w:r>
    </w:p>
    <w:p>
      <w:pPr>
        <w:pStyle w:val="BodyText"/>
      </w:pPr>
      <w:r>
        <w:t xml:space="preserve">12 Tverskaya Street, Building 4, Floor 7</w:t>
      </w:r>
    </w:p>
    <w:p>
      <w:pPr>
        <w:pStyle w:val="BodyText"/>
      </w:pPr>
      <w:r>
        <w:t xml:space="preserve">Moscow, Russia Moscow 125009</w:t>
      </w:r>
    </w:p>
    <w:p>
      <w:pPr>
        <w:pStyle w:val="BodyText"/>
      </w:pPr>
      <w:r>
        <w:t xml:space="preserve">Tel: +7 (495) 123-4567 | Email: billing@stellarvision.ru</w:t>
      </w:r>
    </w:p>
    <w:p>
      <w:pPr>
        <w:pStyle w:val="BodyText"/>
      </w:pPr>
      <w:r>
        <w:t xml:space="preserve">INN: 7712345678 | OGRN: 1157746000000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SV-2025-00847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Russia Moscow</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Horizon Events &amp; Conferences JSC</w:t>
      </w:r>
    </w:p>
    <w:p>
      <w:pPr>
        <w:pStyle w:val="BodyText"/>
      </w:pPr>
      <w:r>
        <w:rPr>
          <w:bCs/>
          <w:b/>
        </w:rPr>
        <w:t xml:space="preserve">Attention:</w:t>
      </w:r>
      <w:r>
        <w:t xml:space="preserve"> </w:t>
      </w:r>
      <w:r>
        <w:t xml:space="preserve">Mr. Dmitry Volkov, Project Director</w:t>
      </w:r>
    </w:p>
    <w:p>
      <w:pPr>
        <w:pStyle w:val="BodyText"/>
      </w:pPr>
      <w:r>
        <w:rPr>
          <w:bCs/>
          <w:b/>
        </w:rPr>
        <w:t xml:space="preserve">Address:</w:t>
      </w:r>
      <w:r>
        <w:t xml:space="preserve"> </w:t>
      </w:r>
      <w:r>
        <w:t xml:space="preserve">55 Leningradsky Prospekt, Moscow, Russia Moscow 125212</w:t>
      </w:r>
    </w:p>
    <w:p>
      <w:pPr>
        <w:pStyle w:val="BodyText"/>
      </w:pPr>
      <w:r>
        <w:rPr>
          <w:bCs/>
          <w:b/>
        </w:rPr>
        <w:t xml:space="preserve">Phone:</w:t>
      </w:r>
      <w:r>
        <w:t xml:space="preserve"> </w:t>
      </w:r>
      <w:r>
        <w:t xml:space="preserve">+7 (495) 987-6543</w:t>
      </w:r>
    </w:p>
    <w:p>
      <w:pPr>
        <w:pStyle w:val="BodyText"/>
      </w:pPr>
      <w:r>
        <w:rPr>
          <w:bCs/>
          <w:b/>
        </w:rPr>
        <w:t xml:space="preserve">Email:</w:t>
      </w:r>
      <w:r>
        <w:t xml:space="preserve"> </w:t>
      </w:r>
      <w:r>
        <w:t xml:space="preserve">d.volkov@horizon-events.ru</w:t>
      </w:r>
    </w:p>
    <w:p>
      <w:pPr>
        <w:pStyle w:val="BodyText"/>
      </w:pPr>
      <w:r>
        <w:rPr>
          <w:bCs/>
          <w:b/>
        </w:rPr>
        <w:t xml:space="preserve">Client INN:</w:t>
      </w:r>
      <w:r>
        <w:t xml:space="preserve"> </w:t>
      </w:r>
      <w:r>
        <w:t xml:space="preserve">7798765432</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Stellar Vision Media LLC</w:t>
      </w:r>
    </w:p>
    <w:p>
      <w:pPr>
        <w:pStyle w:val="BodyText"/>
      </w:pPr>
      <w:r>
        <w:rPr>
          <w:bCs/>
          <w:b/>
        </w:rPr>
        <w:t xml:space="preserve">Lead Videographer:</w:t>
      </w:r>
      <w:r>
        <w:t xml:space="preserve"> </w:t>
      </w:r>
      <w:r>
        <w:t xml:space="preserve">Alexei Petrov, Senior Videographer</w:t>
      </w:r>
    </w:p>
    <w:p>
      <w:pPr>
        <w:pStyle w:val="BodyText"/>
      </w:pPr>
      <w:r>
        <w:rPr>
          <w:bCs/>
          <w:b/>
        </w:rPr>
        <w:t xml:space="preserve">Address:</w:t>
      </w:r>
      <w:r>
        <w:t xml:space="preserve"> </w:t>
      </w:r>
      <w:r>
        <w:t xml:space="preserve">12 Tverskaya Street, Moscow, Russia Moscow 125009</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a.petrov@stellarvision.ru</w:t>
      </w:r>
    </w:p>
    <w:p>
      <w:pPr>
        <w:pStyle w:val="BodyText"/>
      </w:pPr>
      <w:r>
        <w:rPr>
          <w:bCs/>
          <w:b/>
        </w:rPr>
        <w:t xml:space="preserve">Contract Ref:</w:t>
      </w:r>
      <w:r>
        <w:t xml:space="preserve"> </w:t>
      </w:r>
      <w:r>
        <w:t xml:space="preserve">HEC-SVM-2025-031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 / Duration</w:t>
            </w:r>
          </w:p>
        </w:tc>
        <w:tc>
          <w:tcPr/>
          <w:p>
            <w:pPr>
              <w:pStyle w:val="Compact"/>
              <w:jc w:val="left"/>
            </w:pPr>
            <w:r>
              <w:t xml:space="preserve">Rate (RUB)</w:t>
            </w:r>
          </w:p>
        </w:tc>
        <w:tc>
          <w:tcPr/>
          <w:p>
            <w:pPr>
              <w:pStyle w:val="Compact"/>
              <w:jc w:val="left"/>
            </w:pPr>
            <w:r>
              <w:t xml:space="preserve">Qty</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Full-day corporate event videography coverage at the International Business Forum, Crocus Expo Center, Russia Moscow. Includes 4K multi-camera setup, drone aerial footage, and live switching.</w:t>
            </w:r>
          </w:p>
        </w:tc>
        <w:tc>
          <w:tcPr/>
          <w:p>
            <w:pPr>
              <w:pStyle w:val="Compact"/>
              <w:jc w:val="left"/>
            </w:pPr>
            <w:r>
              <w:t xml:space="preserve">June 20, 2025</w:t>
            </w:r>
            <w:r>
              <w:br/>
            </w:r>
            <w:r>
              <w:t xml:space="preserve">10:00 – 20:00</w:t>
            </w:r>
          </w:p>
        </w:tc>
        <w:tc>
          <w:tcPr/>
          <w:p>
            <w:pPr>
              <w:pStyle w:val="Compact"/>
              <w:jc w:val="left"/>
            </w:pPr>
            <w:r>
              <w:t xml:space="preserve">185,000</w:t>
            </w:r>
          </w:p>
        </w:tc>
        <w:tc>
          <w:tcPr/>
          <w:p>
            <w:pPr>
              <w:pStyle w:val="Compact"/>
              <w:jc w:val="left"/>
            </w:pPr>
            <w:r>
              <w:t xml:space="preserve">1 day</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Post-production editing and color grading of the corporate event footage. Delivery of a 12-minute highlight reel and 45-minute full program cut in 4K UHD resolution.</w:t>
            </w:r>
          </w:p>
        </w:tc>
        <w:tc>
          <w:tcPr/>
          <w:p>
            <w:pPr>
              <w:pStyle w:val="Compact"/>
              <w:jc w:val="left"/>
            </w:pPr>
            <w:r>
              <w:t xml:space="preserve">June 21 – July 5, 2025</w:t>
            </w:r>
          </w:p>
        </w:tc>
        <w:tc>
          <w:tcPr/>
          <w:p>
            <w:pPr>
              <w:pStyle w:val="Compact"/>
              <w:jc w:val="left"/>
            </w:pPr>
            <w:r>
              <w:t xml:space="preserve">95,000</w:t>
            </w:r>
          </w:p>
        </w:tc>
        <w:tc>
          <w:tcPr/>
          <w:p>
            <w:pPr>
              <w:pStyle w:val="Compact"/>
              <w:jc w:val="left"/>
            </w:pPr>
            <w:r>
              <w:t xml:space="preserve">1 project</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Executive interview videography session for three C-suite leaders at the client's headquarters in Russia Moscow. Includes lighting setup, audio recording, and individual 3-minute interview cuts.</w:t>
            </w:r>
          </w:p>
        </w:tc>
        <w:tc>
          <w:tcPr/>
          <w:p>
            <w:pPr>
              <w:pStyle w:val="Compact"/>
              <w:jc w:val="left"/>
            </w:pPr>
            <w:r>
              <w:t xml:space="preserve">June 22, 2025</w:t>
            </w:r>
            <w:r>
              <w:br/>
            </w:r>
            <w:r>
              <w:t xml:space="preserve">09:00 – 16:00</w:t>
            </w:r>
          </w:p>
        </w:tc>
        <w:tc>
          <w:tcPr/>
          <w:p>
            <w:pPr>
              <w:pStyle w:val="Compact"/>
              <w:jc w:val="left"/>
            </w:pPr>
            <w:r>
              <w:t xml:space="preserve">72,000</w:t>
            </w:r>
          </w:p>
        </w:tc>
        <w:tc>
          <w:tcPr/>
          <w:p>
            <w:pPr>
              <w:pStyle w:val="Compact"/>
              <w:jc w:val="left"/>
            </w:pPr>
            <w:r>
              <w:t xml:space="preserve">1 session</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Timelapse and b-roll videography of the Moscow cityscape and venue exteriors for promotional use. Filmed at dawn and dusk across three locations in central Russia Moscow.</w:t>
            </w:r>
          </w:p>
        </w:tc>
        <w:tc>
          <w:tcPr/>
          <w:p>
            <w:pPr>
              <w:pStyle w:val="Compact"/>
              <w:jc w:val="left"/>
            </w:pPr>
            <w:r>
              <w:t xml:space="preserve">June 19, 2025</w:t>
            </w:r>
            <w:r>
              <w:br/>
            </w:r>
            <w:r>
              <w:t xml:space="preserve">05:00 – 09:00</w:t>
            </w:r>
          </w:p>
        </w:tc>
        <w:tc>
          <w:tcPr/>
          <w:p>
            <w:pPr>
              <w:pStyle w:val="Compact"/>
              <w:jc w:val="left"/>
            </w:pPr>
            <w:r>
              <w:t xml:space="preserve">48,000</w:t>
            </w:r>
          </w:p>
        </w:tc>
        <w:tc>
          <w:tcPr/>
          <w:p>
            <w:pPr>
              <w:pStyle w:val="Compact"/>
              <w:jc w:val="left"/>
            </w:pPr>
            <w:r>
              <w:t xml:space="preserve">1 day</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On-site technical support and videographer supervision during the live broadcast segment. Includes coordination with the broadcast team and real-time footage monitoring.</w:t>
            </w:r>
          </w:p>
        </w:tc>
        <w:tc>
          <w:tcPr/>
          <w:p>
            <w:pPr>
              <w:pStyle w:val="Compact"/>
              <w:jc w:val="left"/>
            </w:pPr>
            <w:r>
              <w:t xml:space="preserve">June 20, 2025</w:t>
            </w:r>
            <w:r>
              <w:br/>
            </w:r>
            <w:r>
              <w:t xml:space="preserve">14:00 – 18:00</w:t>
            </w:r>
          </w:p>
        </w:tc>
        <w:tc>
          <w:tcPr/>
          <w:p>
            <w:pPr>
              <w:pStyle w:val="Compact"/>
              <w:jc w:val="left"/>
            </w:pPr>
            <w:r>
              <w:t xml:space="preserve">35,000</w:t>
            </w:r>
          </w:p>
        </w:tc>
        <w:tc>
          <w:tcPr/>
          <w:p>
            <w:pPr>
              <w:pStyle w:val="Compact"/>
              <w:jc w:val="left"/>
            </w:pPr>
            <w:r>
              <w:t xml:space="preserve">4 hours</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Delivery of all raw footage, project files, and licensed music tracks via secure cloud transfer. Includes a written usage rights document for the client's marketing department.</w:t>
            </w:r>
          </w:p>
        </w:tc>
        <w:tc>
          <w:tcPr/>
          <w:p>
            <w:pPr>
              <w:pStyle w:val="Compact"/>
              <w:jc w:val="left"/>
            </w:pPr>
            <w:r>
              <w:t xml:space="preserve">July 10, 2025</w:t>
            </w:r>
          </w:p>
        </w:tc>
        <w:tc>
          <w:tcPr/>
          <w:p>
            <w:pPr>
              <w:pStyle w:val="Compact"/>
              <w:jc w:val="left"/>
            </w:pPr>
            <w:r>
              <w:t xml:space="preserve">15,000</w:t>
            </w:r>
          </w:p>
        </w:tc>
        <w:tc>
          <w:tcPr/>
          <w:p>
            <w:pPr>
              <w:pStyle w:val="Compact"/>
              <w:jc w:val="left"/>
            </w:pPr>
            <w:r>
              <w:t xml:space="preserve">1 delivery</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450,000.00 RUB</w:t>
            </w:r>
          </w:p>
        </w:tc>
      </w:tr>
      <w:tr>
        <w:tc>
          <w:tcPr/>
          <w:p>
            <w:pPr>
              <w:pStyle w:val="Compact"/>
              <w:jc w:val="left"/>
            </w:pPr>
            <w:r>
              <w:t xml:space="preserve">VAT (20%)</w:t>
            </w:r>
          </w:p>
        </w:tc>
        <w:tc>
          <w:tcPr/>
          <w:p>
            <w:pPr>
              <w:pStyle w:val="Compact"/>
              <w:jc w:val="right"/>
            </w:pPr>
            <w:r>
              <w:t xml:space="preserve">90,000.00 RUB</w:t>
            </w:r>
          </w:p>
        </w:tc>
      </w:tr>
      <w:tr>
        <w:tc>
          <w:tcPr/>
          <w:p>
            <w:pPr>
              <w:pStyle w:val="Compact"/>
              <w:jc w:val="left"/>
            </w:pPr>
            <w:r>
              <w:t xml:space="preserve">Discount (Early Contract Bonus)</w:t>
            </w:r>
          </w:p>
        </w:tc>
        <w:tc>
          <w:tcPr/>
          <w:p>
            <w:pPr>
              <w:pStyle w:val="Compact"/>
              <w:jc w:val="right"/>
            </w:pPr>
            <w:r>
              <w:t xml:space="preserve">-22,500.00 RUB</w:t>
            </w:r>
          </w:p>
        </w:tc>
      </w:tr>
      <w:tr>
        <w:tc>
          <w:tcPr/>
          <w:p>
            <w:pPr>
              <w:pStyle w:val="Compact"/>
              <w:jc w:val="left"/>
            </w:pPr>
            <w:r>
              <w:t xml:space="preserve">Grand Total Due</w:t>
            </w:r>
          </w:p>
        </w:tc>
        <w:tc>
          <w:tcPr/>
          <w:p>
            <w:pPr>
              <w:pStyle w:val="Compact"/>
              <w:jc w:val="right"/>
            </w:pPr>
            <w:r>
              <w:t xml:space="preserve">517,500.00 RUB</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Sberbank, Moscow Branch</w:t>
      </w:r>
    </w:p>
    <w:p>
      <w:pPr>
        <w:pStyle w:val="BodyText"/>
      </w:pPr>
      <w:r>
        <w:rPr>
          <w:bCs/>
          <w:b/>
        </w:rPr>
        <w:t xml:space="preserve">Account No.:</w:t>
      </w:r>
      <w:r>
        <w:t xml:space="preserve"> </w:t>
      </w:r>
      <w:r>
        <w:t xml:space="preserve">40702810400000012345</w:t>
      </w:r>
    </w:p>
    <w:p>
      <w:pPr>
        <w:pStyle w:val="BodyText"/>
      </w:pPr>
      <w:r>
        <w:rPr>
          <w:bCs/>
          <w:b/>
        </w:rPr>
        <w:t xml:space="preserve">SWIFT/BIC:</w:t>
      </w:r>
      <w:r>
        <w:t xml:space="preserve"> </w:t>
      </w:r>
      <w:r>
        <w:t xml:space="preserve">SABRRUMM</w:t>
      </w:r>
    </w:p>
    <w:p>
      <w:pPr>
        <w:pStyle w:val="BodyText"/>
      </w:pPr>
      <w:r>
        <w:rPr>
          <w:bCs/>
          <w:b/>
        </w:rPr>
        <w:t xml:space="preserve">Corr. Account:</w:t>
      </w:r>
      <w:r>
        <w:t xml:space="preserve"> </w:t>
      </w:r>
      <w:r>
        <w:t xml:space="preserve">30101810400000000225</w:t>
      </w:r>
    </w:p>
    <w:p>
      <w:pPr>
        <w:pStyle w:val="BodyText"/>
      </w:pPr>
      <w:r>
        <w:rPr>
          <w:bCs/>
          <w:b/>
        </w:rPr>
        <w:t xml:space="preserve">Payment Reference:</w:t>
      </w:r>
      <w:r>
        <w:t xml:space="preserve"> </w:t>
      </w:r>
      <w:r>
        <w:t xml:space="preserve">Invoice SV-2025-00847</w:t>
      </w:r>
    </w:p>
    <w:p>
      <w:pPr>
        <w:pStyle w:val="BodyText"/>
      </w:pPr>
      <w:r>
        <w:rPr>
          <w:bCs/>
          <w:b/>
        </w:rPr>
        <w:t xml:space="preserve">Payment Method:</w:t>
      </w:r>
      <w:r>
        <w:t xml:space="preserve"> </w:t>
      </w:r>
      <w:r>
        <w:t xml:space="preserve">Bank Transfer (Wire)</w:t>
      </w:r>
    </w:p>
    <w:bookmarkEnd w:id="24"/>
    <w:bookmarkStart w:id="25" w:name="payment-terms"/>
    <w:p>
      <w:pPr>
        <w:pStyle w:val="Heading3"/>
      </w:pPr>
      <w:r>
        <w:t xml:space="preserve">Payment Terms</w:t>
      </w:r>
    </w:p>
    <w:p>
      <w:pPr>
        <w:pStyle w:val="FirstParagraph"/>
      </w:pPr>
      <w:r>
        <w:t xml:space="preserve">50% advance payment due upon signing of this Invoice.</w:t>
      </w:r>
    </w:p>
    <w:p>
      <w:pPr>
        <w:pStyle w:val="BodyText"/>
      </w:pPr>
      <w:r>
        <w:t xml:space="preserve">50% balance due within 30 days of final delivery.</w:t>
      </w:r>
    </w:p>
    <w:p>
      <w:pPr>
        <w:pStyle w:val="BodyText"/>
      </w:pPr>
      <w:r>
        <w:t xml:space="preserve">Late payments incur a penalty of 0.1% per calendar day.</w:t>
      </w:r>
    </w:p>
    <w:p>
      <w:pPr>
        <w:pStyle w:val="BodyText"/>
      </w:pPr>
      <w:r>
        <w:t xml:space="preserve">All amounts are denominated in Russian Rubles (RUB).</w:t>
      </w:r>
    </w:p>
    <w:bookmarkEnd w:id="25"/>
    <w:bookmarkStart w:id="26" w:name="X55208b13b5f6d7e892e2cd20cf7eed7edfb908c"/>
    <w:p>
      <w:pPr>
        <w:pStyle w:val="Heading3"/>
      </w:pPr>
      <w:r>
        <w:t xml:space="preserve">Terms &amp; Conditions – Videographer Services in Russia Moscow</w:t>
      </w:r>
    </w:p>
    <w:p>
      <w:pPr>
        <w:numPr>
          <w:ilvl w:val="0"/>
          <w:numId w:val="1001"/>
        </w:numPr>
        <w:pStyle w:val="Compact"/>
      </w:pPr>
      <w:r>
        <w:t xml:space="preserve">This Invoice constitutes a formal request for payment for professional videographer services rendered by Stellar Vision Media LLC to Horizon Events &amp; Conferences JSC. All services were performed within the jurisdiction of Russia Moscow in accordance with the terms of Contract HEC-SVM-2025-031.</w:t>
      </w:r>
    </w:p>
    <w:p>
      <w:pPr>
        <w:numPr>
          <w:ilvl w:val="0"/>
          <w:numId w:val="1001"/>
        </w:numPr>
        <w:pStyle w:val="Compact"/>
      </w:pPr>
      <w:r>
        <w:t xml:space="preserve">The Lead Videographer and all supporting crew members are fully insured and hold valid permits for filming in public and private locations throughout Russia Moscow. All drone operations were conducted in compliance with Rosaviatsiya regulations.</w:t>
      </w:r>
    </w:p>
    <w:p>
      <w:pPr>
        <w:numPr>
          <w:ilvl w:val="0"/>
          <w:numId w:val="1001"/>
        </w:numPr>
        <w:pStyle w:val="Compact"/>
      </w:pPr>
      <w:r>
        <w:t xml:space="preserve">All footage, edited materials, and deliverables referenced in this Invoice become the exclusive intellectual property of the client upon full and final payment. The Videographer retains the right to display a limited selection of work in professional portfolios and industry showcases, subject to prior written approval from the client.</w:t>
      </w:r>
    </w:p>
    <w:p>
      <w:pPr>
        <w:numPr>
          <w:ilvl w:val="0"/>
          <w:numId w:val="1001"/>
        </w:numPr>
        <w:pStyle w:val="Compact"/>
      </w:pPr>
      <w:r>
        <w:t xml:space="preserve">This Invoice is valid for 60 days from the issue date. Payment must be received by the stated due date to avoid service suspension or late-fee application as governed by the Federal Law of the Russian Federation on Commercial Contracts.</w:t>
      </w:r>
    </w:p>
    <w:p>
      <w:pPr>
        <w:numPr>
          <w:ilvl w:val="0"/>
          <w:numId w:val="1001"/>
        </w:numPr>
        <w:pStyle w:val="Compact"/>
      </w:pPr>
      <w:r>
        <w:t xml:space="preserve">Any disputes arising from this Invoice or the associated videographer services shall be resolved through arbitration in Moscow, Russia Moscow, in accordance with the rules of the Moscow Arbitration Court.</w:t>
      </w:r>
    </w:p>
    <w:p>
      <w:pPr>
        <w:numPr>
          <w:ilvl w:val="0"/>
          <w:numId w:val="1001"/>
        </w:numPr>
        <w:pStyle w:val="Compact"/>
      </w:pPr>
      <w:r>
        <w:t xml:space="preserve">The client acknowledges that all rates quoted in this Invoice are fixed for the duration of the engagement and are not subject to adjustment for currency fluctuation, as all transactions are conducted in RUB within Russia Moscow.</w:t>
      </w:r>
    </w:p>
    <w:bookmarkEnd w:id="26"/>
    <w:p>
      <w:pPr>
        <w:pStyle w:val="FirstParagraph"/>
      </w:pPr>
      <w:r>
        <w:rPr>
          <w:bCs/>
          <w:b/>
        </w:rPr>
        <w:t xml:space="preserve">Stellar Vision Media LLC</w:t>
      </w:r>
      <w:r>
        <w:t xml:space="preserve"> </w:t>
      </w:r>
      <w:r>
        <w:t xml:space="preserve">| Professional Videographer Services | Russia Moscow</w:t>
      </w:r>
    </w:p>
    <w:p>
      <w:pPr>
        <w:pStyle w:val="BodyText"/>
      </w:pPr>
      <w:r>
        <w:t xml:space="preserve">This Invoice was generated electronically and is valid without a physical signature. For verification, contact billing@stellarvision.ru or +7 (495) 123-4567.</w:t>
      </w:r>
    </w:p>
    <w:p>
      <w:pPr>
        <w:pStyle w:val="BodyText"/>
      </w:pPr>
      <w:r>
        <w:t xml:space="preserve">Document ID: SV-INV-2025-00847 | Generated: June 15, 2025 | Page 1 of 1</w:t>
      </w:r>
    </w:p>
    <w:p>
      <w:pPr>
        <w:pStyle w:val="BodyText"/>
      </w:pPr>
      <w:r>
        <w:t xml:space="preserve">Thank you for choosing Stellar Vision Media as your trusted Videographer partner in Russia Moscow.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Russia Moscow</dc:title>
  <dc:creator/>
  <dc:language>en</dc:language>
  <cp:keywords/>
  <dcterms:created xsi:type="dcterms:W3CDTF">2026-10-10T06:59:18Z</dcterms:created>
  <dcterms:modified xsi:type="dcterms:W3CDTF">2026-10-10T06:59:18Z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