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sahel-vision-studios"/>
    <w:p>
      <w:pPr>
        <w:pStyle w:val="Heading1"/>
      </w:pPr>
      <w:r>
        <w:t xml:space="preserve">Sahel Vision Studios</w:t>
      </w:r>
    </w:p>
    <w:p>
      <w:pPr>
        <w:pStyle w:val="FirstParagraph"/>
      </w:pPr>
      <w:r>
        <w:t xml:space="preserve">Professional Videographer &amp; Production House</w:t>
      </w:r>
    </w:p>
    <w:p>
      <w:pPr>
        <w:pStyle w:val="BodyText"/>
      </w:pPr>
      <w:r>
        <w:t xml:space="preserve">12 Avenue Cheikh Anta Diop, Plateau</w:t>
      </w:r>
    </w:p>
    <w:p>
      <w:pPr>
        <w:pStyle w:val="BodyText"/>
      </w:pPr>
      <w:r>
        <w:t xml:space="preserve">Senegal Dakar, 10000</w:t>
      </w:r>
    </w:p>
    <w:p>
      <w:pPr>
        <w:pStyle w:val="BodyText"/>
      </w:pPr>
      <w:r>
        <w:t xml:space="preserve">Tel: +221 33 800 12 34 | Email: billing@sahelvision.sn</w:t>
      </w:r>
    </w:p>
    <w:p>
      <w:pPr>
        <w:pStyle w:val="BodyText"/>
      </w:pPr>
      <w:r>
        <w:t xml:space="preserve">RC: SN-DKR-2019-45872 | NIF: 004587213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SVS-2025-0347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Corporate Brand Film – Senegal Dakar</w:t>
      </w:r>
    </w:p>
    <w:p>
      <w:pPr>
        <w:pStyle w:val="BodyText"/>
      </w:pPr>
      <w:r>
        <w:t xml:space="preserve">PAYMENT DUE IN 15 DAYS</w:t>
      </w:r>
    </w:p>
    <w:bookmarkEnd w:id="21"/>
    <w:bookmarkStart w:id="22" w:name="billed-by-videographer"/>
    <w:p>
      <w:pPr>
        <w:pStyle w:val="Heading3"/>
      </w:pPr>
      <w:r>
        <w:t xml:space="preserve">Billed By (Videographer)</w:t>
      </w:r>
    </w:p>
    <w:p>
      <w:pPr>
        <w:pStyle w:val="FirstParagraph"/>
      </w:pPr>
      <w:r>
        <w:rPr>
          <w:bCs/>
          <w:b/>
        </w:rPr>
        <w:t xml:space="preserve">Sahel Vision Studios</w:t>
      </w:r>
    </w:p>
    <w:p>
      <w:pPr>
        <w:pStyle w:val="BodyText"/>
      </w:pPr>
      <w:r>
        <w:t xml:space="preserve">Lead Videographer: Amadou Diallo</w:t>
      </w:r>
    </w:p>
    <w:p>
      <w:pPr>
        <w:pStyle w:val="BodyText"/>
      </w:pPr>
      <w:r>
        <w:t xml:space="preserve">12 Avenue Cheikh Anta Diop, Plateau</w:t>
      </w:r>
    </w:p>
    <w:p>
      <w:pPr>
        <w:pStyle w:val="BodyText"/>
      </w:pPr>
      <w:r>
        <w:t xml:space="preserve">Senegal Dakar, 10000</w:t>
      </w:r>
    </w:p>
    <w:p>
      <w:pPr>
        <w:pStyle w:val="BodyText"/>
      </w:pPr>
      <w:r>
        <w:t xml:space="preserve">Tel: +221 33 800 12 34</w:t>
      </w:r>
    </w:p>
    <w:p>
      <w:pPr>
        <w:pStyle w:val="BodyText"/>
      </w:pPr>
      <w:r>
        <w:t xml:space="preserve">Email: billing@sahelvision.sn</w:t>
      </w:r>
    </w:p>
    <w:bookmarkEnd w:id="22"/>
    <w:bookmarkStart w:id="23" w:name="billed-to-client"/>
    <w:p>
      <w:pPr>
        <w:pStyle w:val="Heading3"/>
      </w:pPr>
      <w:r>
        <w:t xml:space="preserve">Billed To (Client)</w:t>
      </w:r>
    </w:p>
    <w:p>
      <w:pPr>
        <w:pStyle w:val="FirstParagraph"/>
      </w:pPr>
      <w:r>
        <w:rPr>
          <w:bCs/>
          <w:b/>
        </w:rPr>
        <w:t xml:space="preserve">Teranga Tourism &amp; Hospitality Group</w:t>
      </w:r>
    </w:p>
    <w:p>
      <w:pPr>
        <w:pStyle w:val="BodyText"/>
      </w:pPr>
      <w:r>
        <w:t xml:space="preserve">Attn: Mme. Fatou Ndiaye, Marketing Director</w:t>
      </w:r>
    </w:p>
    <w:p>
      <w:pPr>
        <w:pStyle w:val="BodyText"/>
      </w:pPr>
      <w:r>
        <w:t xml:space="preserve">45 Boulevard de la République</w:t>
      </w:r>
    </w:p>
    <w:p>
      <w:pPr>
        <w:pStyle w:val="BodyText"/>
      </w:pPr>
      <w:r>
        <w:t xml:space="preserve">Senegal Dakar, 10000</w:t>
      </w:r>
    </w:p>
    <w:p>
      <w:pPr>
        <w:pStyle w:val="BodyText"/>
      </w:pPr>
      <w:r>
        <w:t xml:space="preserve">Tel: +221 33 822 55 67</w:t>
      </w:r>
    </w:p>
    <w:p>
      <w:pPr>
        <w:pStyle w:val="BodyText"/>
      </w:pPr>
      <w:r>
        <w:t xml:space="preserve">Email: f.ndiaye@terangatourism.sn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Location</w:t>
            </w:r>
          </w:p>
        </w:tc>
        <w:tc>
          <w:tcPr/>
          <w:p>
            <w:pPr>
              <w:pStyle w:val="Compact"/>
              <w:jc w:val="left"/>
            </w:pPr>
            <w:r>
              <w:t xml:space="preserve">Qty / Days</w:t>
            </w:r>
          </w:p>
        </w:tc>
        <w:tc>
          <w:tcPr/>
          <w:p>
            <w:pPr>
              <w:pStyle w:val="Compact"/>
              <w:jc w:val="left"/>
            </w:pPr>
            <w:r>
              <w:t xml:space="preserve">Unit Price (XOF)</w:t>
            </w:r>
          </w:p>
        </w:tc>
        <w:tc>
          <w:tcPr/>
          <w:p>
            <w:pPr>
              <w:pStyle w:val="Compact"/>
              <w:jc w:val="left"/>
            </w:pPr>
            <w:r>
              <w:t xml:space="preserve">Amount (XOF)</w:t>
            </w:r>
          </w:p>
        </w:tc>
      </w:tr>
      <w:tr>
        <w:tc>
          <w:tcPr/>
          <w:p>
            <w:pPr>
              <w:pStyle w:val="Compact"/>
              <w:jc w:val="left"/>
            </w:pPr>
            <w:r>
              <w:t xml:space="preserve">1</w:t>
            </w:r>
          </w:p>
        </w:tc>
        <w:tc>
          <w:tcPr/>
          <w:p>
            <w:pPr>
              <w:pStyle w:val="Compact"/>
              <w:jc w:val="left"/>
            </w:pPr>
            <w:r>
              <w:t xml:space="preserve">Pre-production planning, storyboard development, and location scouting for a 5-minute corporate brand film. The Videographer team conducted on-site assessments across multiple venues in Senegal Dakar to identify optimal shooting locations that capture the cultural richness and modern energy of the city.</w:t>
            </w:r>
          </w:p>
        </w:tc>
        <w:tc>
          <w:tcPr/>
          <w:p>
            <w:pPr>
              <w:pStyle w:val="Compact"/>
              <w:jc w:val="left"/>
            </w:pPr>
            <w:r>
              <w:t xml:space="preserve">Senegal Dakar – Plateau &amp; Yoff</w:t>
            </w:r>
          </w:p>
        </w:tc>
        <w:tc>
          <w:tcPr/>
          <w:p>
            <w:pPr>
              <w:pStyle w:val="Compact"/>
              <w:jc w:val="left"/>
            </w:pPr>
            <w:r>
              <w:t xml:space="preserve">3 days</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Principal photography – 4K cinematic video capture using dual-camera setup (Sony FX6 + DJI Ronin 4D). The Videographer operated both cameras simultaneously to capture wide establishing shots of Senegal Dakar landmarks, medium interview setups, and close-up B-roll of hospitality operations. Includes lighting rig, audio recording (Sennheiser wireless system), and drone aerial footage over the Corniche de Dakar.</w:t>
            </w:r>
          </w:p>
        </w:tc>
        <w:tc>
          <w:tcPr/>
          <w:p>
            <w:pPr>
              <w:pStyle w:val="Compact"/>
              <w:jc w:val="left"/>
            </w:pPr>
            <w:r>
              <w:t xml:space="preserve">Senegal Dakar – Corniche, Almadies, Gorée Island</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3</w:t>
            </w:r>
          </w:p>
        </w:tc>
        <w:tc>
          <w:tcPr/>
          <w:p>
            <w:pPr>
              <w:pStyle w:val="Compact"/>
              <w:jc w:val="left"/>
            </w:pPr>
            <w:r>
              <w:t xml:space="preserve">Post-production: color grading (DaVinci Resolve), sound design, music licensing, motion graphics integration, and final edit of the 5-minute brand film. The Videographer delivered three rounds of revisions as per the service agreement. Final deliverables include 4K master, 1080p web version, and 15-second social media cutdowns.</w:t>
            </w:r>
          </w:p>
        </w:tc>
        <w:tc>
          <w:tcPr/>
          <w:p>
            <w:pPr>
              <w:pStyle w:val="Compact"/>
              <w:jc w:val="left"/>
            </w:pPr>
            <w:r>
              <w:t xml:space="preserve">Senegal Dakar – Studio (Plateau)</w:t>
            </w:r>
          </w:p>
        </w:tc>
        <w:tc>
          <w:tcPr/>
          <w:p>
            <w:pPr>
              <w:pStyle w:val="Compact"/>
              <w:jc w:val="left"/>
            </w:pPr>
            <w:r>
              <w:t xml:space="preserve">10 days</w:t>
            </w:r>
          </w:p>
        </w:tc>
        <w:tc>
          <w:tcPr/>
          <w:p>
            <w:pPr>
              <w:pStyle w:val="Compact"/>
              <w:jc w:val="left"/>
            </w:pPr>
            <w:r>
              <w:t xml:space="preserve">200,000</w:t>
            </w:r>
          </w:p>
        </w:tc>
        <w:tc>
          <w:tcPr/>
          <w:p>
            <w:pPr>
              <w:pStyle w:val="Compact"/>
              <w:jc w:val="left"/>
            </w:pPr>
            <w:r>
              <w:t xml:space="preserve">2,000,000</w:t>
            </w:r>
          </w:p>
        </w:tc>
      </w:tr>
      <w:tr>
        <w:tc>
          <w:tcPr/>
          <w:p>
            <w:pPr>
              <w:pStyle w:val="Compact"/>
              <w:jc w:val="left"/>
            </w:pPr>
            <w:r>
              <w:t xml:space="preserve">4</w:t>
            </w:r>
          </w:p>
        </w:tc>
        <w:tc>
          <w:tcPr/>
          <w:p>
            <w:pPr>
              <w:pStyle w:val="Compact"/>
              <w:jc w:val="left"/>
            </w:pPr>
            <w:r>
              <w:t xml:space="preserve">Drone aerial cinematography – FPV and gimbal-stabilized aerial sequences capturing the coastline of Senegal Dakar, the iconic statue of the Lion of Senegal, and panoramic views of the cityscape at golden hour. Includes flight permit fees and insurance for operations over populated areas in Senegal Dakar.</w:t>
            </w:r>
          </w:p>
        </w:tc>
        <w:tc>
          <w:tcPr/>
          <w:p>
            <w:pPr>
              <w:pStyle w:val="Compact"/>
              <w:jc w:val="left"/>
            </w:pPr>
            <w:r>
              <w:t xml:space="preserve">Senegal Dakar – Corniche &amp; Plateau</w:t>
            </w:r>
          </w:p>
        </w:tc>
        <w:tc>
          <w:tcPr/>
          <w:p>
            <w:pPr>
              <w:pStyle w:val="Compact"/>
              <w:jc w:val="left"/>
            </w:pPr>
            <w:r>
              <w:t xml:space="preserve">2 days</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5</w:t>
            </w:r>
          </w:p>
        </w:tc>
        <w:tc>
          <w:tcPr/>
          <w:p>
            <w:pPr>
              <w:pStyle w:val="Compact"/>
              <w:jc w:val="left"/>
            </w:pPr>
            <w:r>
              <w:t xml:space="preserve">On-set production support: gaffer, best boy electric, production assistant, and local fixer for permits and community liaison in Senegal Dakar. The Videographer coordinated with local authorities to ensure all filming in public spaces of Senegal Dakar was fully authorized and compliant with municipal regulations.</w:t>
            </w:r>
          </w:p>
        </w:tc>
        <w:tc>
          <w:tcPr/>
          <w:p>
            <w:pPr>
              <w:pStyle w:val="Compact"/>
              <w:jc w:val="left"/>
            </w:pPr>
            <w:r>
              <w:t xml:space="preserve">Senegal Dakar – Multiple Locations</w:t>
            </w:r>
          </w:p>
        </w:tc>
        <w:tc>
          <w:tcPr/>
          <w:p>
            <w:pPr>
              <w:pStyle w:val="Compact"/>
              <w:jc w:val="left"/>
            </w:pPr>
            <w:r>
              <w:t xml:space="preserve">7 days</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6</w:t>
            </w:r>
          </w:p>
        </w:tc>
        <w:tc>
          <w:tcPr/>
          <w:p>
            <w:pPr>
              <w:pStyle w:val="Compact"/>
              <w:jc w:val="left"/>
            </w:pPr>
            <w:r>
              <w:t xml:space="preserve">Delivery of all raw footage, project files, and licensed music stems on encrypted external drives. Includes a 30-day post-delivery support window during which the Videographer remains available for minor adjustments, format conversions, or additional export requests at no extra charge.</w:t>
            </w:r>
          </w:p>
        </w:tc>
        <w:tc>
          <w:tcPr/>
          <w:p>
            <w:pPr>
              <w:pStyle w:val="Compact"/>
              <w:jc w:val="left"/>
            </w:pPr>
            <w:r>
              <w:t xml:space="preserve">Senegal Dakar – Studio (Plateau)</w:t>
            </w:r>
          </w:p>
        </w:tc>
        <w:tc>
          <w:tcPr/>
          <w:p>
            <w:pPr>
              <w:pStyle w:val="Compact"/>
              <w:jc w:val="left"/>
            </w:pPr>
            <w:r>
              <w:t xml:space="preserve">1 lot</w:t>
            </w:r>
          </w:p>
        </w:tc>
        <w:tc>
          <w:tcPr/>
          <w:p>
            <w:pPr>
              <w:pStyle w:val="Compact"/>
              <w:jc w:val="left"/>
            </w:pPr>
            <w:r>
              <w:t xml:space="preserve">100,000</w:t>
            </w:r>
          </w:p>
        </w:tc>
        <w:tc>
          <w:tcPr/>
          <w:p>
            <w:pPr>
              <w:pStyle w:val="Compact"/>
              <w:jc w:val="left"/>
            </w:pPr>
            <w:r>
              <w:t xml:space="preserve">100,000</w:t>
            </w:r>
          </w:p>
        </w:tc>
      </w:tr>
    </w:tbl>
    <w:p>
      <w:pPr>
        <w:pStyle w:val="BodyText"/>
      </w:pPr>
      <w:r>
        <w:t xml:space="preserve">Subtotal</w:t>
      </w:r>
      <w:r>
        <w:t xml:space="preserve">5,640,000 XOF</w:t>
      </w:r>
    </w:p>
    <w:p>
      <w:pPr>
        <w:pStyle w:val="BodyText"/>
      </w:pPr>
      <w:r>
        <w:t xml:space="preserve">VAT (18% – Senegal)</w:t>
      </w:r>
      <w:r>
        <w:t xml:space="preserve">1,015,200 XOF</w:t>
      </w:r>
    </w:p>
    <w:p>
      <w:pPr>
        <w:pStyle w:val="BodyText"/>
      </w:pPr>
      <w:r>
        <w:t xml:space="preserve">Local Transport &amp; Logistics (Senegal Dakar)</w:t>
      </w:r>
      <w:r>
        <w:t xml:space="preserve">85,000 XOF</w:t>
      </w:r>
    </w:p>
    <w:p>
      <w:pPr>
        <w:pStyle w:val="BodyText"/>
      </w:pPr>
      <w:r>
        <w:t xml:space="preserve">TOTAL DUE</w:t>
      </w:r>
      <w:r>
        <w:t xml:space="preserve">6,740,200 XOF</w:t>
      </w:r>
    </w:p>
    <w:p>
      <w:pPr>
        <w:pStyle w:val="BodyText"/>
      </w:pPr>
      <w:r>
        <w:rPr>
          <w:iCs/>
          <w:i/>
        </w:rPr>
        <w:t xml:space="preserve">Amount in words: Six Million Seven Hundred Forty Thousand Two Hundred CFA Francs</w:t>
      </w:r>
    </w:p>
    <w:bookmarkStart w:id="24" w:name="payment-terms-instructions"/>
    <w:p>
      <w:pPr>
        <w:pStyle w:val="Heading3"/>
      </w:pPr>
      <w:r>
        <w:t xml:space="preserve">Payment Terms &amp; Instructions</w:t>
      </w:r>
    </w:p>
    <w:p>
      <w:pPr>
        <w:pStyle w:val="FirstParagraph"/>
      </w:pPr>
      <w:r>
        <w:t xml:space="preserve">This Invoice must be settled in full within fifteen (15) calendar days of the issue date, no later than 30 June 2025. Payment is to be made via bank transfer to the following account:</w:t>
      </w:r>
    </w:p>
    <w:p>
      <w:pPr>
        <w:pStyle w:val="BodyText"/>
      </w:pPr>
      <w:r>
        <w:rPr>
          <w:bCs/>
          <w:b/>
        </w:rPr>
        <w:t xml:space="preserve">Bank:</w:t>
      </w:r>
      <w:r>
        <w:t xml:space="preserve"> </w:t>
      </w:r>
      <w:r>
        <w:t xml:space="preserve">Ecobank Senegal</w:t>
      </w:r>
    </w:p>
    <w:p>
      <w:pPr>
        <w:pStyle w:val="BodyText"/>
      </w:pPr>
      <w:r>
        <w:rPr>
          <w:bCs/>
          <w:b/>
        </w:rPr>
        <w:t xml:space="preserve">Account Name:</w:t>
      </w:r>
      <w:r>
        <w:t xml:space="preserve"> </w:t>
      </w:r>
      <w:r>
        <w:t xml:space="preserve">Sahel Vision Studios SARL</w:t>
      </w:r>
    </w:p>
    <w:p>
      <w:pPr>
        <w:pStyle w:val="BodyText"/>
      </w:pPr>
      <w:r>
        <w:rPr>
          <w:bCs/>
          <w:b/>
        </w:rPr>
        <w:t xml:space="preserve">IBAN:</w:t>
      </w:r>
      <w:r>
        <w:t xml:space="preserve"> </w:t>
      </w:r>
      <w:r>
        <w:t xml:space="preserve">SN09 1007 6010 1000 0001 2345 6789</w:t>
      </w:r>
    </w:p>
    <w:p>
      <w:pPr>
        <w:pStyle w:val="BodyText"/>
      </w:pPr>
      <w:r>
        <w:rPr>
          <w:bCs/>
          <w:b/>
        </w:rPr>
        <w:t xml:space="preserve">SWIFT/BIC:</w:t>
      </w:r>
      <w:r>
        <w:t xml:space="preserve"> </w:t>
      </w:r>
      <w:r>
        <w:t xml:space="preserve">ECOBSNSN</w:t>
      </w:r>
    </w:p>
    <w:p>
      <w:pPr>
        <w:pStyle w:val="BodyText"/>
      </w:pPr>
      <w:r>
        <w:rPr>
          <w:bCs/>
          <w:b/>
        </w:rPr>
        <w:t xml:space="preserve">Reference:</w:t>
      </w:r>
      <w:r>
        <w:t xml:space="preserve"> </w:t>
      </w:r>
      <w:r>
        <w:t xml:space="preserve">SVS-2025-0347 / Teranga Tourism</w:t>
      </w:r>
    </w:p>
    <w:p>
      <w:pPr>
        <w:pStyle w:val="BodyText"/>
      </w:pPr>
      <w:r>
        <w:t xml:space="preserve">A late payment penalty of 1.5% per month will be applied to any outstanding balance after the due date. This Invoice is valid for 60 days from the date of issue. Please reference the Invoice number on all correspondence and remittances.</w:t>
      </w:r>
    </w:p>
    <w:bookmarkEnd w:id="24"/>
    <w:bookmarkStart w:id="25" w:name="notes-terms-of-service"/>
    <w:p>
      <w:pPr>
        <w:pStyle w:val="Heading3"/>
      </w:pPr>
      <w:r>
        <w:t xml:space="preserve">Notes &amp; Terms of Service</w:t>
      </w:r>
    </w:p>
    <w:p>
      <w:pPr>
        <w:pStyle w:val="FirstParagraph"/>
      </w:pPr>
      <w:r>
        <w:t xml:space="preserve">1. This Invoice covers all videography services rendered by the Videographer and their team in Senegal Dakar between 02 June 2025 and 14 June 2025. All work was performed in accordance with the signed Service Agreement dated 20 May 2025.</w:t>
      </w:r>
    </w:p>
    <w:p>
      <w:pPr>
        <w:pStyle w:val="BodyText"/>
      </w:pPr>
      <w:r>
        <w:t xml:space="preserve">2. The Videographer retains full copyright ownership of all raw footage and intermediate project files. The client receives a perpetual, non-exclusive license to use the final delivered brand film for internal and external marketing purposes. Any third-party distribution beyond the agreed scope requires a separate licensing agreement with the Videographer.</w:t>
      </w:r>
    </w:p>
    <w:p>
      <w:pPr>
        <w:pStyle w:val="BodyText"/>
      </w:pPr>
      <w:r>
        <w:t xml:space="preserve">3. All filming in Senegal Dakar was conducted in full compliance with the laws of the Republic of Senegal, including but not limited to the Code du Cinéma, municipal filming permits, and data protection regulations (Loi 2008-12 sur la protection des données personnelles). The Videographer obtained all necessary consents from individuals appearing in the footage.</w:t>
      </w:r>
    </w:p>
    <w:p>
      <w:pPr>
        <w:pStyle w:val="BodyText"/>
      </w:pPr>
      <w:r>
        <w:t xml:space="preserve">4. This Invoice is issued in accordance with the tax regulations of Senegal. The VAT amount stated is subject to the standard rate of 18% applicable in Senegal Dakar and the broader national territory. A certified tax receipt (reçu fiscal) will be provided upon request following full payment.</w:t>
      </w:r>
    </w:p>
    <w:p>
      <w:pPr>
        <w:pStyle w:val="BodyText"/>
      </w:pPr>
      <w:r>
        <w:t xml:space="preserve">5. Any disputes arising from this Invoice or the associated services shall be resolved through amicable negotiation. Failing resolution within thirty (30) days, the matter shall be submitted to the competent commercial courts of Senegal Dakar.</w:t>
      </w:r>
    </w:p>
    <w:p>
      <w:pPr>
        <w:pStyle w:val="BodyText"/>
      </w:pPr>
      <w:r>
        <w:t xml:space="preserve">6. The Videographer thanks Teranga Tourism &amp; Hospitality Group for the opportunity to capture the beauty and vibrancy of Senegal Dakar on film. We look forward to a continued professional relationship.</w:t>
      </w:r>
    </w:p>
    <w:bookmarkEnd w:id="25"/>
    <w:p>
      <w:pPr>
        <w:pStyle w:val="BodyText"/>
      </w:pPr>
      <w:r>
        <w:rPr>
          <w:bCs/>
          <w:b/>
        </w:rPr>
        <w:t xml:space="preserve">Sahel Vision Studios SARL</w:t>
      </w:r>
      <w:r>
        <w:t xml:space="preserve"> </w:t>
      </w:r>
      <w:r>
        <w:t xml:space="preserve">– Professional Videographer &amp; Production Company</w:t>
      </w:r>
    </w:p>
    <w:p>
      <w:pPr>
        <w:pStyle w:val="BodyText"/>
      </w:pPr>
      <w:r>
        <w:t xml:space="preserve">12 Avenue Cheikh Anta Diop, Plateau, Senegal Dakar, 10000 | RC: SN-DKR-2019-45872 | NIF: 004587213</w:t>
      </w:r>
    </w:p>
    <w:p>
      <w:pPr>
        <w:pStyle w:val="BodyText"/>
      </w:pPr>
      <w:r>
        <w:t xml:space="preserve">This Invoice was generated electronically and is valid without a physical signature. For authentication, please contact billing@sahelvision.sn or call +221 33 800 12 34.</w:t>
      </w:r>
    </w:p>
    <w:p>
      <w:pPr>
        <w:pStyle w:val="BodyText"/>
      </w:pPr>
      <w:r>
        <w:t xml:space="preserve">© 2025 Sahel Vision Studios. All rights reserved. Invoice SVS-2025-0347 –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Senegal Dakar</dc:title>
  <dc:creator/>
  <dc:language>en</dc:language>
  <cp:keywords/>
  <dcterms:created xsi:type="dcterms:W3CDTF">2026-10-10T02:30:12Z</dcterms:created>
  <dcterms:modified xsi:type="dcterms:W3CDTF">2026-10-10T02:30:12Z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