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barcelona-visual-media-s.l."/>
    <w:p>
      <w:pPr>
        <w:pStyle w:val="Heading1"/>
      </w:pPr>
      <w:r>
        <w:t xml:space="preserve">Barcelona Visual Media S.L.</w:t>
      </w:r>
    </w:p>
    <w:p>
      <w:pPr>
        <w:pStyle w:val="FirstParagraph"/>
      </w:pPr>
      <w:r>
        <w:t xml:space="preserve">Carrer de la Marina, 42, 2º 1º</w:t>
      </w:r>
    </w:p>
    <w:p>
      <w:pPr>
        <w:pStyle w:val="BodyText"/>
      </w:pPr>
      <w:r>
        <w:t xml:space="preserve">08005 Barcelona, Spain</w:t>
      </w:r>
    </w:p>
    <w:p>
      <w:pPr>
        <w:pStyle w:val="BodyText"/>
      </w:pPr>
      <w:r>
        <w:t xml:space="preserve">NIF: B-65432109</w:t>
      </w:r>
    </w:p>
    <w:p>
      <w:pPr>
        <w:pStyle w:val="BodyText"/>
      </w:pPr>
      <w:r>
        <w:t xml:space="preserve">Phone: +34 932 555 018</w:t>
      </w:r>
    </w:p>
    <w:p>
      <w:pPr>
        <w:pStyle w:val="BodyText"/>
      </w:pPr>
      <w:r>
        <w:t xml:space="preserve">Email: billing@barcelonavisualmedia.es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BVM-2025-0047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VDG-BCN-2025-019</w:t>
      </w:r>
    </w:p>
    <w:bookmarkEnd w:id="21"/>
    <w:bookmarkStart w:id="22" w:name="bill-to-client"/>
    <w:p>
      <w:pPr>
        <w:pStyle w:val="Heading3"/>
      </w:pPr>
      <w:r>
        <w:t xml:space="preserve">Bill To (Client)</w:t>
      </w:r>
    </w:p>
    <w:p>
      <w:pPr>
        <w:pStyle w:val="FirstParagraph"/>
      </w:pPr>
      <w:r>
        <w:rPr>
          <w:bCs/>
          <w:b/>
        </w:rPr>
        <w:t xml:space="preserve">Mediterranean Events &amp; Productions S.A.</w:t>
      </w:r>
    </w:p>
    <w:p>
      <w:pPr>
        <w:pStyle w:val="BodyText"/>
      </w:pPr>
      <w:r>
        <w:t xml:space="preserve">Avinguda Diagonal, 210</w:t>
      </w:r>
    </w:p>
    <w:p>
      <w:pPr>
        <w:pStyle w:val="BodyText"/>
      </w:pPr>
      <w:r>
        <w:t xml:space="preserve">08018 Barcelona, Spain</w:t>
      </w:r>
    </w:p>
    <w:p>
      <w:pPr>
        <w:pStyle w:val="BodyText"/>
      </w:pPr>
      <w:r>
        <w:t xml:space="preserve">NIF: A-78912345</w:t>
      </w:r>
    </w:p>
    <w:p>
      <w:pPr>
        <w:pStyle w:val="BodyText"/>
      </w:pPr>
      <w:r>
        <w:t xml:space="preserve">Contact: Laura Ferrer, Procurement Manager</w:t>
      </w:r>
    </w:p>
    <w:p>
      <w:pPr>
        <w:pStyle w:val="BodyText"/>
      </w:pPr>
      <w:r>
        <w:t xml:space="preserve">Email: lferrer@mediterraneanevents.com</w:t>
      </w:r>
    </w:p>
    <w:bookmarkEnd w:id="22"/>
    <w:bookmarkStart w:id="23" w:name="service-provider"/>
    <w:p>
      <w:pPr>
        <w:pStyle w:val="Heading3"/>
      </w:pPr>
      <w:r>
        <w:t xml:space="preserve">Service Provider</w:t>
      </w:r>
    </w:p>
    <w:p>
      <w:pPr>
        <w:pStyle w:val="FirstParagraph"/>
      </w:pPr>
      <w:r>
        <w:rPr>
          <w:bCs/>
          <w:b/>
        </w:rPr>
        <w:t xml:space="preserve">Barcelona Visual Media S.L.</w:t>
      </w:r>
    </w:p>
    <w:p>
      <w:pPr>
        <w:pStyle w:val="BodyText"/>
      </w:pPr>
      <w:r>
        <w:t xml:space="preserve">Lead Videographer: Marc Solé i Puig</w:t>
      </w:r>
    </w:p>
    <w:p>
      <w:pPr>
        <w:pStyle w:val="BodyText"/>
      </w:pPr>
      <w:r>
        <w:t xml:space="preserve">Carrer de la Marina, 42, 2º 1º</w:t>
      </w:r>
    </w:p>
    <w:p>
      <w:pPr>
        <w:pStyle w:val="BodyText"/>
      </w:pPr>
      <w:r>
        <w:t xml:space="preserve">08005 Barcelona, Spain</w:t>
      </w:r>
    </w:p>
    <w:p>
      <w:pPr>
        <w:pStyle w:val="BodyText"/>
      </w:pPr>
      <w:r>
        <w:t xml:space="preserve">Professional Videographer License: CAT-VID-2019-00847</w:t>
      </w:r>
    </w:p>
    <w:p>
      <w:pPr>
        <w:pStyle w:val="BodyText"/>
      </w:pPr>
      <w:r>
        <w:t xml:space="preserve">Chamber of Commerce: Barcelona, Reg. 45210</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Videography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Corporate Event Videography — Full-Day Coverage</w:t>
            </w:r>
            <w:r>
              <w:br/>
            </w:r>
            <w:r>
              <w:t xml:space="preserve">Professional videographer on-site for the Mediterranean Events annual gala held at the Palau de Congressos de Barcelona. Includes 4K multi-camera recording, live switching, and real-time monitoring. The videographer operated three Sony FX6 cameras with dedicated audio capture for speeches and performances.</w:t>
            </w:r>
          </w:p>
        </w:tc>
        <w:tc>
          <w:tcPr/>
          <w:p>
            <w:pPr>
              <w:pStyle w:val="Compact"/>
              <w:jc w:val="left"/>
            </w:pPr>
            <w:r>
              <w:t xml:space="preserve">12 Jun 2025</w:t>
            </w:r>
          </w:p>
        </w:tc>
        <w:tc>
          <w:tcPr/>
          <w:p>
            <w:pPr>
              <w:pStyle w:val="Compact"/>
              <w:jc w:val="left"/>
            </w:pPr>
            <w:r>
              <w:t xml:space="preserve">1 day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rPr>
                <w:bCs/>
                <w:b/>
              </w:rPr>
              <w:t xml:space="preserve">Aerial Drone Videography — Barcelona Skyline</w:t>
            </w:r>
            <w:r>
              <w:br/>
            </w:r>
            <w:r>
              <w:t xml:space="preserve">Certified drone videographer captured cinematic aerial footage of the Barcelona waterfront, Sagrada Família, and the event venue exterior. All flights conducted in compliance with AESA (Agencia Estatal de Seguridad Aérea) regulations and local Barcelona municipal permits for aerial operations in Spain.</w:t>
            </w:r>
          </w:p>
        </w:tc>
        <w:tc>
          <w:tcPr/>
          <w:p>
            <w:pPr>
              <w:pStyle w:val="Compact"/>
              <w:jc w:val="left"/>
            </w:pPr>
            <w:r>
              <w:t xml:space="preserve">12 Jun 2025</w:t>
            </w:r>
          </w:p>
        </w:tc>
        <w:tc>
          <w:tcPr/>
          <w:p>
            <w:pPr>
              <w:pStyle w:val="Compact"/>
              <w:jc w:val="left"/>
            </w:pPr>
            <w:r>
              <w:t xml:space="preserve">3 hrs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3</w:t>
            </w:r>
          </w:p>
        </w:tc>
        <w:tc>
          <w:tcPr/>
          <w:p>
            <w:pPr>
              <w:pStyle w:val="Compact"/>
              <w:jc w:val="left"/>
            </w:pPr>
            <w:r>
              <w:rPr>
                <w:bCs/>
                <w:b/>
              </w:rPr>
              <w:t xml:space="preserve">Post-Production — Edit, Color Grade &amp; Sound Design</w:t>
            </w:r>
            <w:r>
              <w:br/>
            </w:r>
            <w:r>
              <w:t xml:space="preserve">Full post-production package by the lead videographer and editing team. Includes a 12-minute highlight reel, 45-minute full event recording, 5 social media cuts (30 seconds each), DaVinci Resolve color grading, professional sound mixing, and delivery in 4K and 1080p formats.</w:t>
            </w:r>
          </w:p>
        </w:tc>
        <w:tc>
          <w:tcPr/>
          <w:p>
            <w:pPr>
              <w:pStyle w:val="Compact"/>
              <w:jc w:val="left"/>
            </w:pPr>
            <w:r>
              <w:t xml:space="preserve">13 Jun – 28 Jun 2025</w:t>
            </w:r>
          </w:p>
        </w:tc>
        <w:tc>
          <w:tcPr/>
          <w:p>
            <w:pPr>
              <w:pStyle w:val="Compact"/>
              <w:jc w:val="left"/>
            </w:pPr>
            <w:r>
              <w:t xml:space="preserve">1 package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Additional Videographer — B-Camera Operator</w:t>
            </w:r>
            <w:r>
              <w:br/>
            </w:r>
            <w:r>
              <w:t xml:space="preserve">Second videographer assigned to cover backstage interviews, guest arrivals, and candid moments during the gala. Ensured comprehensive coverage of all key areas within the venue. Operated a dedicated Sony A7S III with prime lenses for shallow depth-of-field B-roll.</w:t>
            </w:r>
          </w:p>
        </w:tc>
        <w:tc>
          <w:tcPr/>
          <w:p>
            <w:pPr>
              <w:pStyle w:val="Compact"/>
              <w:jc w:val="left"/>
            </w:pPr>
            <w:r>
              <w:t xml:space="preserve">12 Jun 2025</w:t>
            </w:r>
          </w:p>
        </w:tc>
        <w:tc>
          <w:tcPr/>
          <w:p>
            <w:pPr>
              <w:pStyle w:val="Compact"/>
              <w:jc w:val="left"/>
            </w:pPr>
            <w:r>
              <w:t xml:space="preserve">1 day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rPr>
                <w:bCs/>
                <w:b/>
              </w:rPr>
              <w:t xml:space="preserve">Equipment Rental — Lighting &amp; Audio Package</w:t>
            </w:r>
            <w:r>
              <w:br/>
            </w:r>
            <w:r>
              <w:t xml:space="preserve">Rental of professional LED panel lights (4 units), wireless lavalier microphone kit (6 channels), and a portable audio recorder. All equipment transported to and from the Barcelona venue by the videographer team. Setup and teardown included.</w:t>
            </w:r>
          </w:p>
        </w:tc>
        <w:tc>
          <w:tcPr/>
          <w:p>
            <w:pPr>
              <w:pStyle w:val="Compact"/>
              <w:jc w:val="left"/>
            </w:pPr>
            <w:r>
              <w:t xml:space="preserve">12 Jun 2025</w:t>
            </w:r>
          </w:p>
        </w:tc>
        <w:tc>
          <w:tcPr/>
          <w:p>
            <w:pPr>
              <w:pStyle w:val="Compact"/>
              <w:jc w:val="left"/>
            </w:pPr>
            <w:r>
              <w:t xml:space="preserve">1 day</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6</w:t>
            </w:r>
          </w:p>
        </w:tc>
        <w:tc>
          <w:tcPr/>
          <w:p>
            <w:pPr>
              <w:pStyle w:val="Compact"/>
              <w:jc w:val="left"/>
            </w:pPr>
            <w:r>
              <w:rPr>
                <w:bCs/>
                <w:b/>
              </w:rPr>
              <w:t xml:space="preserve">Travel &amp; Logistics within Spain Barcelona Metro Area</w:t>
            </w:r>
            <w:r>
              <w:br/>
            </w:r>
            <w:r>
              <w:t xml:space="preserve">Transportation costs for the videographer team and equipment between the Barcelona studio (Eixample district) and the event venue (Fòrum del Mediterrani area). Includes fuel, parking permits, and two crew members' transit. All travel confined to the Barcelona metropolitan zone within Spain.</w:t>
            </w:r>
          </w:p>
        </w:tc>
        <w:tc>
          <w:tcPr/>
          <w:p>
            <w:pPr>
              <w:pStyle w:val="Compact"/>
              <w:jc w:val="left"/>
            </w:pPr>
            <w:r>
              <w:t xml:space="preserve">12 Jun 2025</w:t>
            </w:r>
          </w:p>
        </w:tc>
        <w:tc>
          <w:tcPr/>
          <w:p>
            <w:pPr>
              <w:pStyle w:val="Compact"/>
              <w:jc w:val="left"/>
            </w:pPr>
            <w:r>
              <w:t xml:space="preserve">1 trip</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7</w:t>
            </w:r>
          </w:p>
        </w:tc>
        <w:tc>
          <w:tcPr/>
          <w:p>
            <w:pPr>
              <w:pStyle w:val="Compact"/>
              <w:jc w:val="left"/>
            </w:pPr>
            <w:r>
              <w:rPr>
                <w:bCs/>
                <w:b/>
              </w:rPr>
              <w:t xml:space="preserve">Raw Footage Archive &amp; Cloud Storage (12 Months)</w:t>
            </w:r>
            <w:r>
              <w:br/>
            </w:r>
            <w:r>
              <w:t xml:space="preserve">Secure cloud storage of all raw 4K footage, project files, and final deliverables for a period of twelve months. The videographer guarantees data integrity and provides the client with a private download portal. Storage hosted on EU-compliant servers located in Madrid, Spain.</w:t>
            </w:r>
          </w:p>
        </w:tc>
        <w:tc>
          <w:tcPr/>
          <w:p>
            <w:pPr>
              <w:pStyle w:val="Compact"/>
              <w:jc w:val="left"/>
            </w:pPr>
            <w:r>
              <w:t xml:space="preserve">13 Jun 2025 – 12 Jun 2026</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€ 7,300.00</w:t>
      </w:r>
    </w:p>
    <w:p>
      <w:pPr>
        <w:pStyle w:val="BodyText"/>
      </w:pPr>
      <w:r>
        <w:t xml:space="preserve">VAT (IVA) — 21% (Spain):</w:t>
      </w:r>
      <w:r>
        <w:t xml:space="preserve">€ 1,533.00</w:t>
      </w:r>
    </w:p>
    <w:p>
      <w:pPr>
        <w:pStyle w:val="BodyText"/>
      </w:pPr>
      <w:r>
        <w:t xml:space="preserve">TOTAL DUE:</w:t>
      </w:r>
      <w:r>
        <w:t xml:space="preserve">€ 8,833.00</w:t>
      </w:r>
    </w:p>
    <w:bookmarkStart w:id="24" w:name="payment-terms-instructions"/>
    <w:p>
      <w:pPr>
        <w:pStyle w:val="Heading3"/>
      </w:pPr>
      <w:r>
        <w:t xml:space="preserve">Payment Terms &amp; Instructions</w:t>
      </w:r>
    </w:p>
    <w:p>
      <w:pPr>
        <w:pStyle w:val="FirstParagraph"/>
      </w:pPr>
      <w:r>
        <w:t xml:space="preserve">This Invoice is payable within</w:t>
      </w:r>
      <w:r>
        <w:t xml:space="preserve"> </w:t>
      </w:r>
      <w:r>
        <w:rPr>
          <w:bCs/>
          <w:b/>
        </w:rPr>
        <w:t xml:space="preserve">15 calendar days</w:t>
      </w:r>
      <w:r>
        <w:t xml:space="preserve"> </w:t>
      </w:r>
      <w:r>
        <w:t xml:space="preserve">from the issue date (15 June 2025), making the final due date</w:t>
      </w:r>
      <w:r>
        <w:t xml:space="preserve"> </w:t>
      </w:r>
      <w:r>
        <w:rPr>
          <w:bCs/>
          <w:b/>
        </w:rPr>
        <w:t xml:space="preserve">30 June 2025</w:t>
      </w:r>
      <w:r>
        <w:t xml:space="preserve">. Payment shall be made via bank transfer (SEPA) to the following account:</w:t>
      </w:r>
    </w:p>
    <w:p>
      <w:pPr>
        <w:pStyle w:val="BodyText"/>
      </w:pPr>
      <w:r>
        <w:rPr>
          <w:bCs/>
          <w:b/>
        </w:rPr>
        <w:t xml:space="preserve">Bank:</w:t>
      </w:r>
      <w:r>
        <w:t xml:space="preserve"> </w:t>
      </w:r>
      <w:r>
        <w:t xml:space="preserve">Banc Sabadell, S.A.</w:t>
      </w:r>
      <w:r>
        <w:br/>
      </w:r>
      <w:r>
        <w:rPr>
          <w:bCs/>
          <w:b/>
        </w:rPr>
        <w:t xml:space="preserve">IBAN:</w:t>
      </w:r>
      <w:r>
        <w:t xml:space="preserve"> </w:t>
      </w:r>
      <w:r>
        <w:t xml:space="preserve">ES91 0081 0300 0123 4567 8901</w:t>
      </w:r>
      <w:r>
        <w:br/>
      </w:r>
      <w:r>
        <w:rPr>
          <w:bCs/>
          <w:b/>
        </w:rPr>
        <w:t xml:space="preserve">BIC/SWIFT:</w:t>
      </w:r>
      <w:r>
        <w:t xml:space="preserve"> </w:t>
      </w:r>
      <w:r>
        <w:t xml:space="preserve">BSABESBB</w:t>
      </w:r>
      <w:r>
        <w:br/>
      </w:r>
      <w:r>
        <w:rPr>
          <w:bCs/>
          <w:b/>
        </w:rPr>
        <w:t xml:space="preserve">Reference:</w:t>
      </w:r>
      <w:r>
        <w:t xml:space="preserve"> </w:t>
      </w:r>
      <w:r>
        <w:t xml:space="preserve">BVM-2025-0047</w:t>
      </w:r>
    </w:p>
    <w:p>
      <w:pPr>
        <w:pStyle w:val="BodyText"/>
      </w:pPr>
      <w:r>
        <w:t xml:space="preserve">A late payment penalty of 1.5% per month (as per Spanish Royal Decree-Law 4/2013 on combating late payment in commercial transactions) will apply to any outstanding balance after the due date. Please quote the Invoice number on all correspondence and remittances.</w:t>
      </w:r>
    </w:p>
    <w:bookmarkEnd w:id="24"/>
    <w:bookmarkStart w:id="25" w:name="notes-terms-of-service"/>
    <w:p>
      <w:pPr>
        <w:pStyle w:val="Heading3"/>
      </w:pPr>
      <w:r>
        <w:t xml:space="preserve">Notes &amp; Terms of Service</w:t>
      </w:r>
    </w:p>
    <w:p>
      <w:pPr>
        <w:pStyle w:val="FirstParagraph"/>
      </w:pPr>
      <w:r>
        <w:t xml:space="preserve">1. This Invoice covers all videography services rendered by Barcelona Visual Media S.L. and its contracted videographer team for the event held in Spain Barcelona on 12 June 2025. No additional charges will be incurred beyond the amounts stated herein unless a written change order is signed by both parties.</w:t>
      </w:r>
    </w:p>
    <w:p>
      <w:pPr>
        <w:pStyle w:val="BodyText"/>
      </w:pPr>
      <w:r>
        <w:t xml:space="preserve">2. All footage, raw and edited, remains the intellectual property of the videographer and Barcelona Visual Media S.L. until full payment of this Invoice is received. Upon clearance of payment, a non-exclusive, perpetual license to use the final deliverables is granted to the client for commercial and promotional purposes.</w:t>
      </w:r>
    </w:p>
    <w:p>
      <w:pPr>
        <w:pStyle w:val="BodyText"/>
      </w:pPr>
      <w:r>
        <w:t xml:space="preserve">3. The videographer and all crew members are fully insured under professional liability and public liability policies compliant with Spanish law (Ley 50/1980 on Insurance Contracts). Certificates of insurance are available upon request.</w:t>
      </w:r>
    </w:p>
    <w:p>
      <w:pPr>
        <w:pStyle w:val="BodyText"/>
      </w:pPr>
      <w:r>
        <w:t xml:space="preserve">4. All aerial videography operations were performed in strict accordance with AESA regulations, Barcelona City Council drone permits, and EU Regulation 2019/947. The videographer holds a valid AESA drone operator certificate (category: Specific — SAIL).</w:t>
      </w:r>
    </w:p>
    <w:p>
      <w:pPr>
        <w:pStyle w:val="BodyText"/>
      </w:pPr>
      <w:r>
        <w:t xml:space="preserve">5. This Invoice is issued in accordance with the Spanish Tax Agency (Agencia Tributaria) requirements for electronic invoicing (Factura Electrónica). A digital copy in XML format is available upon request for the client's accounting records.</w:t>
      </w:r>
    </w:p>
    <w:p>
      <w:pPr>
        <w:pStyle w:val="BodyText"/>
      </w:pPr>
      <w:r>
        <w:t xml:space="preserve">6. Any disputes arising from this Invoice or the services described shall be subject to the jurisdiction of the courts of Barcelona, Spain, in accordance with Spanish civil and commercial law.</w:t>
      </w:r>
    </w:p>
    <w:bookmarkEnd w:id="25"/>
    <w:p>
      <w:pPr>
        <w:pStyle w:val="BodyText"/>
      </w:pPr>
      <w:r>
        <w:rPr>
          <w:bCs/>
          <w:b/>
        </w:rPr>
        <w:t xml:space="preserve">Barcelona Visual Media S.L.</w:t>
      </w:r>
      <w:r>
        <w:t xml:space="preserve"> </w:t>
      </w:r>
      <w:r>
        <w:t xml:space="preserve">— Registered in the Mercantile Registry of Barcelona, Volume 4521, Folio 88, Sheet BC-45210</w:t>
      </w:r>
    </w:p>
    <w:p>
      <w:pPr>
        <w:pStyle w:val="BodyText"/>
      </w:pPr>
      <w:r>
        <w:t xml:space="preserve">NIF: B-65432109 | VAT Registration: ES B-65432109 | Professional Videographer License: CAT-VID-2019-00847</w:t>
      </w:r>
    </w:p>
    <w:p>
      <w:pPr>
        <w:pStyle w:val="BodyText"/>
      </w:pPr>
      <w:r>
        <w:t xml:space="preserve">Carrer de la Marina, 42, 2º 1º, 08005 Barcelona, Spain | +34 932 555 018 | billing@barcelonavisualmedia.es</w:t>
      </w:r>
    </w:p>
    <w:p>
      <w:pPr>
        <w:pStyle w:val="BodyText"/>
      </w:pPr>
      <w:r>
        <w:t xml:space="preserve">Thank you for choosing our videographer services in Spain Barcelona. We appreciate your business and look forward to collaborating on future projects.</w:t>
      </w:r>
    </w:p>
    <w:p>
      <w:pPr>
        <w:pStyle w:val="BodyText"/>
      </w:pPr>
      <w:r>
        <w:t xml:space="preserve">INVOICE ISSUED — PENDING PAYMENT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Spain Barcelona</dc:title>
  <dc:creator/>
  <dc:language>en</dc:language>
  <cp:keywords/>
  <dcterms:created xsi:type="dcterms:W3CDTF">2026-10-10T02:31:18Z</dcterms:created>
  <dcterms:modified xsi:type="dcterms:W3CDTF">2026-10-10T02:31:18Z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