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nvoice"/>
    <w:p>
      <w:pPr>
        <w:pStyle w:val="Heading1"/>
      </w:pPr>
      <w:r>
        <w:t xml:space="preserve">INVOICE</w:t>
      </w:r>
    </w:p>
    <w:p>
      <w:pPr>
        <w:pStyle w:val="FirstParagraph"/>
      </w:pPr>
      <w:r>
        <w:t xml:space="preserve">Professional Videographer Services — Spain Madrid</w:t>
      </w:r>
    </w:p>
    <w:p>
      <w:pPr>
        <w:pStyle w:val="BodyText"/>
      </w:pPr>
      <w:r>
        <w:t xml:space="preserve">Paid</w:t>
      </w:r>
    </w:p>
    <w:bookmarkEnd w:id="20"/>
    <w:p>
      <w:pPr>
        <w:pStyle w:val="BodyText"/>
      </w:pPr>
      <w:r>
        <w:rPr>
          <w:bCs/>
          <w:b/>
        </w:rPr>
        <w:t xml:space="preserve">Madrid Visual Productions S.L.</w:t>
      </w:r>
      <w:r>
        <w:br/>
      </w:r>
      <w:r>
        <w:t xml:space="preserve">Calle de Serrano 142, 3ºB</w:t>
      </w:r>
      <w:r>
        <w:br/>
      </w:r>
      <w:r>
        <w:t xml:space="preserve">28006 Madrid, Spain</w:t>
      </w:r>
      <w:r>
        <w:br/>
      </w:r>
      <w:r>
        <w:t xml:space="preserve">CIF: B-87654321</w:t>
      </w:r>
      <w:r>
        <w:br/>
      </w:r>
      <w:r>
        <w:t xml:space="preserve">Tel: +34 91 555 0142</w:t>
      </w:r>
      <w:r>
        <w:br/>
      </w:r>
      <w:r>
        <w:t xml:space="preserve">Email: billing@madridvisualproductions.es</w:t>
      </w:r>
      <w:r>
        <w:br/>
      </w:r>
      <w:r>
        <w:t xml:space="preserve">Web: www.madridvisualproductions.es</w:t>
      </w:r>
    </w:p>
    <w:bookmarkStart w:id="21" w:name="invoice-details"/>
    <w:p>
      <w:pPr>
        <w:pStyle w:val="Heading4"/>
      </w:pPr>
      <w:r>
        <w:t xml:space="preserve">Invoice Details</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10–12 June 2025</w:t>
      </w:r>
    </w:p>
    <w:bookmarkEnd w:id="21"/>
    <w:bookmarkStart w:id="22" w:name="billed-to-client"/>
    <w:p>
      <w:pPr>
        <w:pStyle w:val="Heading4"/>
      </w:pPr>
      <w:r>
        <w:t xml:space="preserve">Billed To (Client)</w:t>
      </w:r>
    </w:p>
    <w:p>
      <w:pPr>
        <w:pStyle w:val="FirstParagraph"/>
      </w:pPr>
      <w:r>
        <w:rPr>
          <w:bCs/>
          <w:b/>
        </w:rPr>
        <w:t xml:space="preserve">Grupo Iberia Eventos S.A.</w:t>
      </w:r>
    </w:p>
    <w:p>
      <w:pPr>
        <w:pStyle w:val="BodyText"/>
      </w:pPr>
      <w:r>
        <w:t xml:space="preserve">Calle Gran Vía 28, 5ºA</w:t>
      </w:r>
    </w:p>
    <w:p>
      <w:pPr>
        <w:pStyle w:val="BodyText"/>
      </w:pPr>
      <w:r>
        <w:t xml:space="preserve">28013 Madrid, Spain</w:t>
      </w:r>
    </w:p>
    <w:p>
      <w:pPr>
        <w:pStyle w:val="BodyText"/>
      </w:pPr>
      <w:r>
        <w:t xml:space="preserve">CIF: A-12345678</w:t>
      </w:r>
    </w:p>
    <w:p>
      <w:pPr>
        <w:pStyle w:val="BodyText"/>
      </w:pPr>
      <w:r>
        <w:t xml:space="preserve">Contact: Laura Martínez</w:t>
      </w:r>
    </w:p>
    <w:bookmarkEnd w:id="22"/>
    <w:bookmarkStart w:id="23" w:name="videographer-assigned"/>
    <w:p>
      <w:pPr>
        <w:pStyle w:val="Heading4"/>
      </w:pPr>
      <w:r>
        <w:t xml:space="preserve">Videographer Assigned</w:t>
      </w:r>
    </w:p>
    <w:p>
      <w:pPr>
        <w:pStyle w:val="FirstParagraph"/>
      </w:pPr>
      <w:r>
        <w:rPr>
          <w:bCs/>
          <w:b/>
        </w:rPr>
        <w:t xml:space="preserve">Carlos Fernández Ruiz</w:t>
      </w:r>
    </w:p>
    <w:p>
      <w:pPr>
        <w:pStyle w:val="BodyText"/>
      </w:pPr>
      <w:r>
        <w:t xml:space="preserve">Lead Videographer &amp; Director</w:t>
      </w:r>
    </w:p>
    <w:p>
      <w:pPr>
        <w:pStyle w:val="BodyText"/>
      </w:pPr>
      <w:r>
        <w:t xml:space="preserve">Professional Registration:</w:t>
      </w:r>
    </w:p>
    <w:p>
      <w:pPr>
        <w:pStyle w:val="BodyText"/>
      </w:pPr>
      <w:r>
        <w:t xml:space="preserve">COLEGIADO Nº 4521 — Madrid</w:t>
      </w:r>
    </w:p>
    <w:p>
      <w:pPr>
        <w:pStyle w:val="BodyText"/>
      </w:pPr>
      <w:r>
        <w:t xml:space="preserve">Specialty: Corporate &amp; Event Video</w:t>
      </w:r>
    </w:p>
    <w:bookmarkEnd w:id="23"/>
    <w:bookmarkStart w:id="24" w:name="Xac51229716b892c780b88a6b632e30e7193151f"/>
    <w:p>
      <w:pPr>
        <w:pStyle w:val="Heading3"/>
      </w:pPr>
      <w:r>
        <w:t xml:space="preserve">Description of Videographer Services Rendered in Spain Madrid</w:t>
      </w:r>
    </w:p>
    <w:p>
      <w:pPr>
        <w:pStyle w:val="FirstParagraph"/>
      </w:pPr>
      <w:r>
        <w:t xml:space="preserve">This Invoice documents the professional videographer services provided by Madrid Visual Productions S.L. to Grupo Iberia Eventos S.A. for the production, filming, and post-production of a corporate annual gala event held at the Palacio de Cibeles, Paseo de la Castellana 40, 28046 Madrid, Spain. The videographer team operated in full compliance with the Spanish Audiovisual Communication Law (Ley 7/2010) and all applicable data protection regulations under the Spanish Organic Law 3/2018 (LOPDGDD) and the EU General Data Protection Regulation (GDPR).</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Pre-Production &amp; Videographer Planning</w:t>
            </w:r>
            <w:r>
              <w:br/>
            </w:r>
            <w:r>
              <w:t xml:space="preserve">On-site location scouting at Palacio de Cibeles, Madrid; shot list development; lighting and audio equipment coordination; videographer crew briefing and scheduling for the three-day event coverage.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Principal Videographer Filming — Day 1 (Reception &amp; Networking)</w:t>
            </w:r>
            <w:r>
              <w:br/>
            </w:r>
            <w:r>
              <w:t xml:space="preserve">Lead videographer Carlos Fernández operating dual-camera setup (Sony FX6 + Sony A7S III) capturing the evening reception, guest arrivals, and networking sessions. Includes two assistant videographers, a dedicated sound recordist, and a lighting technician. All footage recorded in 4K UHD at 60fps.</w:t>
            </w:r>
          </w:p>
        </w:tc>
        <w:tc>
          <w:tcPr/>
          <w:p>
            <w:pPr>
              <w:pStyle w:val="Compact"/>
              <w:jc w:val="left"/>
            </w:pPr>
            <w:r>
              <w:t xml:space="preserve">10 Jun 2025</w:t>
            </w:r>
          </w:p>
        </w:tc>
        <w:tc>
          <w:tcPr/>
          <w:p>
            <w:pPr>
              <w:pStyle w:val="Compact"/>
              <w:jc w:val="left"/>
            </w:pPr>
            <w:r>
              <w:t xml:space="preserve">10 hrs</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3</w:t>
            </w:r>
          </w:p>
        </w:tc>
        <w:tc>
          <w:tcPr/>
          <w:p>
            <w:pPr>
              <w:pStyle w:val="Compact"/>
              <w:jc w:val="left"/>
            </w:pPr>
            <w:r>
              <w:rPr>
                <w:bCs/>
                <w:b/>
              </w:rPr>
              <w:t xml:space="preserve">Principal Videographer Filming — Day 2 (Main Gala &amp; Awards Ceremony)</w:t>
            </w:r>
            <w:r>
              <w:br/>
            </w:r>
            <w:r>
              <w:t xml:space="preserve">Full videographer crew coverage of the main gala dinner, keynote speeches, live musical performances, and the awards ceremony. Multi-angle coverage with five cameras, a Steadicam operator, and a drone videographer for aerial establishing shots of the Madrid venue exterior. Includes real-time video village setup for the client’s production team.</w:t>
            </w:r>
          </w:p>
        </w:tc>
        <w:tc>
          <w:tcPr/>
          <w:p>
            <w:pPr>
              <w:pStyle w:val="Compact"/>
              <w:jc w:val="left"/>
            </w:pPr>
            <w:r>
              <w:t xml:space="preserve">11 Jun 2025</w:t>
            </w:r>
          </w:p>
        </w:tc>
        <w:tc>
          <w:tcPr/>
          <w:p>
            <w:pPr>
              <w:pStyle w:val="Compact"/>
              <w:jc w:val="left"/>
            </w:pPr>
            <w:r>
              <w:t xml:space="preserve">12 hrs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rPr>
                <w:bCs/>
                <w:b/>
              </w:rPr>
              <w:t xml:space="preserve">Videographer Filming — Day 3 (After-Party &amp; Closing Sessions)</w:t>
            </w:r>
            <w:r>
              <w:br/>
            </w:r>
            <w:r>
              <w:t xml:space="preserve">Extended videographer coverage of the after-party, candid guest interactions, and the formal closing address. Includes a dedicated videographer for the VIP lounge area and a second unit for B-roll and detail shots (table settings, floral arrangements, branded materials).</w:t>
            </w:r>
          </w:p>
        </w:tc>
        <w:tc>
          <w:tcPr/>
          <w:p>
            <w:pPr>
              <w:pStyle w:val="Compact"/>
              <w:jc w:val="left"/>
            </w:pPr>
            <w:r>
              <w:t xml:space="preserve">12 Jun 2025</w:t>
            </w:r>
          </w:p>
        </w:tc>
        <w:tc>
          <w:tcPr/>
          <w:p>
            <w:pPr>
              <w:pStyle w:val="Compact"/>
              <w:jc w:val="left"/>
            </w:pPr>
            <w:r>
              <w:t xml:space="preserve">8 hrs</w:t>
            </w:r>
          </w:p>
        </w:tc>
        <w:tc>
          <w:tcPr/>
          <w:p>
            <w:pPr>
              <w:pStyle w:val="Compact"/>
              <w:jc w:val="left"/>
            </w:pPr>
            <w:r>
              <w:t xml:space="preserve">175.00</w:t>
            </w:r>
          </w:p>
        </w:tc>
        <w:tc>
          <w:tcPr/>
          <w:p>
            <w:pPr>
              <w:pStyle w:val="Compact"/>
              <w:jc w:val="left"/>
            </w:pPr>
            <w:r>
              <w:t xml:space="preserve">1,400.00</w:t>
            </w:r>
          </w:p>
        </w:tc>
      </w:tr>
      <w:tr>
        <w:tc>
          <w:tcPr/>
          <w:p>
            <w:pPr>
              <w:pStyle w:val="Compact"/>
              <w:jc w:val="left"/>
            </w:pPr>
            <w:r>
              <w:t xml:space="preserve">5</w:t>
            </w:r>
          </w:p>
        </w:tc>
        <w:tc>
          <w:tcPr/>
          <w:p>
            <w:pPr>
              <w:pStyle w:val="Compact"/>
              <w:jc w:val="left"/>
            </w:pPr>
            <w:r>
              <w:rPr>
                <w:bCs/>
                <w:b/>
              </w:rPr>
              <w:t xml:space="preserve">Post-Production &amp; Video Editing</w:t>
            </w:r>
            <w:r>
              <w:br/>
            </w:r>
            <w:r>
              <w:t xml:space="preserve">Professional editing of all footage captured by the videographer team. Includes color grading (DaVinci Resolve), audio mixing and noise reduction, motion graphics title sequences, client logo animations, and the creation of three final deliverables: a 12-minute highlight film, a 3-minute social media cut, and a 45-second teaser reel. All deliverables exported in 4K and 1080p formats.</w:t>
            </w:r>
          </w:p>
        </w:tc>
        <w:tc>
          <w:tcPr/>
          <w:p>
            <w:pPr>
              <w:pStyle w:val="Compact"/>
              <w:jc w:val="left"/>
            </w:pPr>
            <w:r>
              <w:t xml:space="preserve">13–20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Equipment Rental &amp; Logistics (Spain Madrid)</w:t>
            </w:r>
            <w:r>
              <w:br/>
            </w:r>
            <w:r>
              <w:t xml:space="preserve">Rental of professional videographer equipment: 5× cinema cameras, 12× lenses, Steadicam rig, DJI Inspire 3 drone (with AESA Madrid flight authorization), 4-channel wireless audio system, LED lighting kit, and 20TB of redundant storage. Includes local Madrid transport and equipment insurance.</w:t>
            </w:r>
          </w:p>
        </w:tc>
        <w:tc>
          <w:tcPr/>
          <w:p>
            <w:pPr>
              <w:pStyle w:val="Compact"/>
              <w:jc w:val="left"/>
            </w:pPr>
            <w:r>
              <w:t xml:space="preserve">10–12 Jun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rPr>
                <w:bCs/>
                <w:b/>
              </w:rPr>
              <w:t xml:space="preserve">Drone Videographer Permit &amp; Madrid City Authorization</w:t>
            </w:r>
            <w:r>
              <w:br/>
            </w:r>
            <w:r>
              <w:t xml:space="preserve">Administrative fees for the drone videographer flight permit obtained from the Agencia Estatal de Seguridad Aérea (AESA) and the Ayuntamiento de Madrid for aerial filming over the Palacio de Cibeles area. Includes liability insurance for the drone operation in the Madrid metropolitan zone.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8</w:t>
            </w:r>
          </w:p>
        </w:tc>
        <w:tc>
          <w:tcPr/>
          <w:p>
            <w:pPr>
              <w:pStyle w:val="Compact"/>
              <w:jc w:val="left"/>
            </w:pPr>
            <w:r>
              <w:rPr>
                <w:bCs/>
                <w:b/>
              </w:rPr>
              <w:t xml:space="preserve">Travel, Accommodation &amp; Per Diem (Videographer Crew)</w:t>
            </w:r>
            <w:r>
              <w:br/>
            </w:r>
            <w:r>
              <w:t xml:space="preserve">Local Madrid transportation for a crew of six videographer professionals, one-night accommodation for out-of-town crew members, and per diem meals for all three days of on-site production in Madrid, Spain.</w:t>
            </w:r>
          </w:p>
        </w:tc>
        <w:tc>
          <w:tcPr/>
          <w:p>
            <w:pPr>
              <w:pStyle w:val="Compact"/>
              <w:jc w:val="left"/>
            </w:pPr>
            <w:r>
              <w:t xml:space="preserve">10–12 Jun 2025</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14,600.00 EUR</w:t>
            </w:r>
          </w:p>
        </w:tc>
      </w:tr>
      <w:tr>
        <w:tc>
          <w:tcPr/>
          <w:p>
            <w:pPr>
              <w:pStyle w:val="Compact"/>
              <w:jc w:val="left"/>
            </w:pPr>
            <w:r>
              <w:t xml:space="preserve">VAT (IVA) — 21% (Spain)</w:t>
            </w:r>
          </w:p>
        </w:tc>
        <w:tc>
          <w:tcPr/>
          <w:p>
            <w:pPr>
              <w:pStyle w:val="Compact"/>
              <w:jc w:val="left"/>
            </w:pPr>
            <w:r>
              <w:t xml:space="preserve">3,066.00 EUR</w:t>
            </w:r>
          </w:p>
        </w:tc>
      </w:tr>
      <w:tr>
        <w:tc>
          <w:tcPr/>
          <w:p>
            <w:pPr>
              <w:pStyle w:val="Compact"/>
              <w:jc w:val="left"/>
            </w:pPr>
            <w:r>
              <w:t xml:space="preserve">TOTAL DUE</w:t>
            </w:r>
          </w:p>
        </w:tc>
        <w:tc>
          <w:tcPr/>
          <w:p>
            <w:pPr>
              <w:pStyle w:val="Compact"/>
              <w:jc w:val="left"/>
            </w:pPr>
            <w:r>
              <w:t xml:space="preserve">17,666.00 EUR</w:t>
            </w:r>
          </w:p>
        </w:tc>
      </w:tr>
    </w:tbl>
    <w:bookmarkEnd w:id="24"/>
    <w:bookmarkStart w:id="25"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(Transferencia Bancaria) to Madrid Visual Productions S.L.</w:t>
      </w:r>
      <w:r>
        <w:br/>
      </w:r>
      <w:r>
        <w:rPr>
          <w:bCs/>
          <w:b/>
        </w:rPr>
        <w:t xml:space="preserve">IBAN:</w:t>
      </w:r>
      <w:r>
        <w:t xml:space="preserve"> </w:t>
      </w:r>
      <w:r>
        <w:t xml:space="preserve">ES91 2100 0418 4502 0005 1332  | </w:t>
      </w:r>
      <w:r>
        <w:t xml:space="preserve"> </w:t>
      </w:r>
      <w:r>
        <w:rPr>
          <w:bCs/>
          <w:b/>
        </w:rPr>
        <w:t xml:space="preserve">BIC/SWIFT:</w:t>
      </w:r>
      <w:r>
        <w:t xml:space="preserve"> </w:t>
      </w:r>
      <w:r>
        <w:t xml:space="preserve">CAIXESBB</w:t>
      </w:r>
      <w:r>
        <w:br/>
      </w:r>
      <w:r>
        <w:rPr>
          <w:bCs/>
          <w:b/>
        </w:rPr>
        <w:t xml:space="preserve">Reference:</w:t>
      </w:r>
      <w:r>
        <w:t xml:space="preserve"> </w:t>
      </w:r>
      <w:r>
        <w:t xml:space="preserve">INV-2025-00487</w:t>
      </w:r>
      <w:r>
        <w:br/>
      </w:r>
      <w:r>
        <w:br/>
      </w:r>
      <w:r>
        <w:rPr>
          <w:bCs/>
          <w:b/>
        </w:rPr>
        <w:t xml:space="preserve">Payment Deadline:</w:t>
      </w:r>
      <w:r>
        <w:t xml:space="preserve"> </w:t>
      </w:r>
      <w:r>
        <w:t xml:space="preserve">This Invoice must be settled in full within 15 calendar days of the issue date, in accordance with the Spanish Late Payment Act (Ley 3/2004 de lucha contra la morosidad en las operaciones comerciales). A late payment surcharge of 20% per annum, as stipulated by Spanish law, will apply to any outstanding balance after the due date of 30 June 2025.</w:t>
      </w:r>
      <w:r>
        <w:br/>
      </w:r>
      <w:r>
        <w:br/>
      </w:r>
      <w:r>
        <w:rPr>
          <w:bCs/>
          <w:b/>
        </w:rPr>
        <w:t xml:space="preserve">Deliverables:</w:t>
      </w:r>
      <w:r>
        <w:t xml:space="preserve"> </w:t>
      </w:r>
      <w:r>
        <w:t xml:space="preserve">All final video files produced by the videographer team will be delivered via secure cloud link within 10 business days of the final filming date. The client will receive full commercial usage rights for the edited materials. Raw footage remains the intellectual property of Madrid Visual Productions S.L. unless a separate licensing agreement is executed.</w:t>
      </w:r>
      <w:r>
        <w:br/>
      </w:r>
      <w:r>
        <w:br/>
      </w:r>
      <w:r>
        <w:rPr>
          <w:bCs/>
          <w:b/>
        </w:rPr>
        <w:t xml:space="preserve">Data Protection:</w:t>
      </w:r>
      <w:r>
        <w:t xml:space="preserve"> </w:t>
      </w:r>
      <w:r>
        <w:t xml:space="preserve">In compliance with the Spanish LOPDGDD and the EU GDPR, all footage containing identifiable individuals was captured with prior informed consent. A data processing agreement (DPA) is available upon request. The videographer team adhered to all privacy protocols mandated for filming in public and semi-public spaces in Madrid, Spain.</w:t>
      </w:r>
      <w:r>
        <w:br/>
      </w:r>
      <w:r>
        <w:br/>
      </w:r>
      <w:r>
        <w:rPr>
          <w:bCs/>
          <w:b/>
        </w:rPr>
        <w:t xml:space="preserve">Dispute Resolution:</w:t>
      </w:r>
      <w:r>
        <w:t xml:space="preserve"> </w:t>
      </w:r>
      <w:r>
        <w:t xml:space="preserve">Any disputes arising from this Invoice or the associated videographer services shall be resolved under the jurisdiction of the courts of Madrid, Spain, in accordance with the Spanish Civil Code and applicable commercial legislation.</w:t>
      </w:r>
    </w:p>
    <w:bookmarkEnd w:id="25"/>
    <w:p>
      <w:pPr>
        <w:pStyle w:val="BodyText"/>
      </w:pPr>
      <w:r>
        <w:t xml:space="preserve">This Invoice was issued by</w:t>
      </w:r>
      <w:r>
        <w:t xml:space="preserve"> </w:t>
      </w:r>
      <w:r>
        <w:rPr>
          <w:bCs/>
          <w:b/>
        </w:rPr>
        <w:t xml:space="preserve">Madrid Visual Productions S.L.</w:t>
      </w:r>
      <w:r>
        <w:t xml:space="preserve">, registered in the Registro Mercantil de Madrid, Tomo 4521, Folio 88, Hoja M-87654, Inscripción 1.</w:t>
      </w:r>
      <w:r>
        <w:br/>
      </w:r>
      <w:r>
        <w:t xml:space="preserve">CIF: B-87654321  |  Registered Office: Calle de Serrano 142, 3ºB, 28006 Madrid, Spain</w:t>
      </w:r>
      <w:r>
        <w:br/>
      </w:r>
      <w:r>
        <w:t xml:space="preserve">This document constitutes a valid electronic Invoice under Royal Decree 1619/2012 (RDL 1619/2012) and Spanish tax regulations (Ley 37/1992 del IVA).</w:t>
      </w:r>
      <w:r>
        <w:br/>
      </w:r>
      <w:r>
        <w:t xml:space="preserve">© 2025 Madrid Visual Productions S.L. — All rights reserved. — 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Spain Madrid</dc:title>
  <dc:creator/>
  <dc:language>en</dc:language>
  <cp:keywords/>
  <dcterms:created xsi:type="dcterms:W3CDTF">2026-10-10T04:30:31Z</dcterms:created>
  <dcterms:modified xsi:type="dcterms:W3CDTF">2026-10-10T04:30:31Z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