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visual-studios"/>
    <w:p>
      <w:pPr>
        <w:pStyle w:val="Heading1"/>
      </w:pPr>
      <w:r>
        <w:t xml:space="preserve">Colombo Visual Studios</w:t>
      </w:r>
    </w:p>
    <w:p>
      <w:pPr>
        <w:pStyle w:val="FirstParagraph"/>
      </w:pPr>
      <w:r>
        <w:t xml:space="preserve">Professional Videographer Services</w:t>
      </w:r>
    </w:p>
    <w:p>
      <w:pPr>
        <w:pStyle w:val="BodyText"/>
      </w:pPr>
      <w:r>
        <w:t xml:space="preserve">142, Galle Road, Colombo 03, Sri Lanka</w:t>
      </w:r>
    </w:p>
    <w:p>
      <w:pPr>
        <w:pStyle w:val="BodyText"/>
      </w:pPr>
      <w:r>
        <w:t xml:space="preserve">Tel: +94 11 234 5678 | Email: billing@colombovisual.lk</w:t>
      </w:r>
    </w:p>
    <w:p>
      <w:pPr>
        <w:pStyle w:val="BodyText"/>
      </w:pPr>
      <w:r>
        <w:t xml:space="preserve">Reg. No: SL-2019-VG-0847</w:t>
      </w:r>
    </w:p>
    <w:bookmarkEnd w:id="20"/>
    <w:bookmarkStart w:id="21" w:name="invoice"/>
    <w:p>
      <w:pPr>
        <w:pStyle w:val="Heading2"/>
      </w:pPr>
      <w:r>
        <w:t xml:space="preserve">INVOICE</w:t>
      </w:r>
    </w:p>
    <w:p>
      <w:pPr>
        <w:pStyle w:val="FirstParagraph"/>
      </w:pPr>
      <w:r>
        <w:t xml:space="preserve">Invoice No: CV-2025-0472</w:t>
      </w:r>
    </w:p>
    <w:p>
      <w:pPr>
        <w:pStyle w:val="BodyText"/>
      </w:pPr>
      <w:r>
        <w:t xml:space="preserve">Date: 15 June 2025</w:t>
      </w:r>
    </w:p>
    <w:p>
      <w:pPr>
        <w:pStyle w:val="BodyText"/>
      </w:pPr>
      <w:r>
        <w:t xml:space="preserve">Due Date: 30 June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Oceanic Tourism Board</w:t>
      </w:r>
    </w:p>
    <w:p>
      <w:pPr>
        <w:pStyle w:val="BodyText"/>
      </w:pPr>
      <w:r>
        <w:rPr>
          <w:bCs/>
          <w:b/>
        </w:rPr>
        <w:t xml:space="preserve">Address:</w:t>
      </w:r>
      <w:r>
        <w:t xml:space="preserve"> </w:t>
      </w:r>
      <w:r>
        <w:t xml:space="preserve">89, Independence Avenue, Colombo 07, Sri Lanka</w:t>
      </w:r>
    </w:p>
    <w:p>
      <w:pPr>
        <w:pStyle w:val="BodyText"/>
      </w:pPr>
      <w:r>
        <w:rPr>
          <w:bCs/>
          <w:b/>
        </w:rPr>
        <w:t xml:space="preserve">Contact:</w:t>
      </w:r>
      <w:r>
        <w:t xml:space="preserve"> </w:t>
      </w:r>
      <w:r>
        <w:t xml:space="preserve">Mr. Dhanush Perera</w:t>
      </w:r>
    </w:p>
    <w:p>
      <w:pPr>
        <w:pStyle w:val="BodyText"/>
      </w:pPr>
      <w:r>
        <w:rPr>
          <w:bCs/>
          <w:b/>
        </w:rPr>
        <w:t xml:space="preserve">Email:</w:t>
      </w:r>
      <w:r>
        <w:t xml:space="preserve"> </w:t>
      </w:r>
      <w:r>
        <w:t xml:space="preserve">d.perera@oceanictourism.lk</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Annual Tourism Promotion Campaign</w:t>
      </w:r>
    </w:p>
    <w:p>
      <w:pPr>
        <w:pStyle w:val="BodyText"/>
      </w:pPr>
      <w:r>
        <w:rPr>
          <w:bCs/>
          <w:b/>
        </w:rPr>
        <w:t xml:space="preserve">Location:</w:t>
      </w:r>
      <w:r>
        <w:t xml:space="preserve"> </w:t>
      </w:r>
      <w:r>
        <w:t xml:space="preserve">Sri Lanka Colombo &amp; Surrounding Areas</w:t>
      </w:r>
    </w:p>
    <w:p>
      <w:pPr>
        <w:pStyle w:val="BodyText"/>
      </w:pPr>
      <w:r>
        <w:rPr>
          <w:bCs/>
          <w:b/>
        </w:rPr>
        <w:t xml:space="preserve">Shoot Dates:</w:t>
      </w:r>
      <w:r>
        <w:t xml:space="preserve"> </w:t>
      </w:r>
      <w:r>
        <w:t xml:space="preserve">10 June 2025 – 14 June 2025</w:t>
      </w:r>
    </w:p>
    <w:p>
      <w:pPr>
        <w:pStyle w:val="BodyText"/>
      </w:pPr>
      <w:r>
        <w:rPr>
          <w:bCs/>
          <w:b/>
        </w:rPr>
        <w:t xml:space="preserve">Videographer Lead:</w:t>
      </w:r>
      <w:r>
        <w:t xml:space="preserve"> </w:t>
      </w:r>
      <w:r>
        <w:t xml:space="preserve">Arjun Wickramasinghe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Videographer Services</w:t>
            </w:r>
          </w:p>
        </w:tc>
        <w:tc>
          <w:tcPr/>
          <w:p>
            <w:pPr>
              <w:pStyle w:val="Compact"/>
              <w:jc w:val="left"/>
            </w:pPr>
            <w:r>
              <w:t xml:space="preserve">Duration / Qty</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Lead Videographer – On-site filming at Colombo Fort, Galle Face Green, and Beira Lake. Includes 4K cinematic capture, drone aerial footage, and multi-camera setup for the Sri Lanka Colombo tourism campaign.</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02</w:t>
            </w:r>
          </w:p>
        </w:tc>
        <w:tc>
          <w:tcPr/>
          <w:p>
            <w:pPr>
              <w:pStyle w:val="Compact"/>
              <w:jc w:val="left"/>
            </w:pPr>
            <w:r>
              <w:t xml:space="preserve">Assistant Videographer &amp; Camera Operator – Supporting the lead Videographer with B-roll footage, close-up shots, and equipment management across all Sri Lanka Colombo shooting locations.</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r>
      <w:tr>
        <w:tc>
          <w:tcPr/>
          <w:p>
            <w:pPr>
              <w:pStyle w:val="Compact"/>
              <w:jc w:val="left"/>
            </w:pPr>
            <w:r>
              <w:t xml:space="preserve">03</w:t>
            </w:r>
          </w:p>
        </w:tc>
        <w:tc>
          <w:tcPr/>
          <w:p>
            <w:pPr>
              <w:pStyle w:val="Compact"/>
              <w:jc w:val="left"/>
            </w:pPr>
            <w:r>
              <w:t xml:space="preserve">Drone Operation &amp; Aerial Videography – Licensed drone Videographer capturing aerial panoramas of Colombo harbor, the city skyline, and coastal areas of Sri Lanka Colombo for the promotional reel.</w:t>
            </w:r>
          </w:p>
        </w:tc>
        <w:tc>
          <w:tcPr/>
          <w:p>
            <w:pPr>
              <w:pStyle w:val="Compact"/>
              <w:jc w:val="left"/>
            </w:pPr>
            <w:r>
              <w:t xml:space="preserve">3 days</w:t>
            </w:r>
          </w:p>
        </w:tc>
        <w:tc>
          <w:tcPr/>
          <w:p>
            <w:pPr>
              <w:pStyle w:val="Compact"/>
              <w:jc w:val="left"/>
            </w:pPr>
            <w:r>
              <w:t xml:space="preserve">60,000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Post-Production &amp; Video Editing – Full editing suite including color grading, sound design, motion graphics, and final delivery of a 3-minute master video and 15-second social media cuts for the Sri Lanka Colombo campaign.</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Equipment Rental – Professional camera package (Sony FX6, lenses, stabilizer gimbals, lighting kits, and audio recorders) deployed for the Videographer team in Sri Lanka Colombo.</w:t>
            </w:r>
          </w:p>
        </w:tc>
        <w:tc>
          <w:tcPr/>
          <w:p>
            <w:pPr>
              <w:pStyle w:val="Compact"/>
              <w:jc w:val="left"/>
            </w:pPr>
            <w:r>
              <w:t xml:space="preserve">5 days</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06</w:t>
            </w:r>
          </w:p>
        </w:tc>
        <w:tc>
          <w:tcPr/>
          <w:p>
            <w:pPr>
              <w:pStyle w:val="Compact"/>
              <w:jc w:val="left"/>
            </w:pPr>
            <w:r>
              <w:t xml:space="preserve">Location Permits &amp; Transportation – Coordination of filming permits in public areas of Colombo, vehicle hire for the Videographer crew, and logistics within Sri Lanka Colombo.</w:t>
            </w:r>
          </w:p>
        </w:tc>
        <w:tc>
          <w:tcPr/>
          <w:p>
            <w:pPr>
              <w:pStyle w:val="Compact"/>
              <w:jc w:val="left"/>
            </w:pPr>
            <w:r>
              <w:t xml:space="preserve">5 days</w:t>
            </w:r>
          </w:p>
        </w:tc>
        <w:tc>
          <w:tcPr/>
          <w:p>
            <w:pPr>
              <w:pStyle w:val="Compact"/>
              <w:jc w:val="left"/>
            </w:pPr>
            <w:r>
              <w:t xml:space="preserve">25,000</w:t>
            </w:r>
          </w:p>
        </w:tc>
        <w:tc>
          <w:tcPr/>
          <w:p>
            <w:pPr>
              <w:pStyle w:val="Compact"/>
              <w:jc w:val="left"/>
            </w:pPr>
            <w:r>
              <w:t xml:space="preserve">125,000</w:t>
            </w:r>
          </w:p>
        </w:tc>
      </w:tr>
      <w:tr>
        <w:tc>
          <w:tcPr/>
          <w:p>
            <w:pPr>
              <w:pStyle w:val="Compact"/>
              <w:jc w:val="left"/>
            </w:pPr>
            <w:r>
              <w:t xml:space="preserve">07</w:t>
            </w:r>
          </w:p>
        </w:tc>
        <w:tc>
          <w:tcPr/>
          <w:p>
            <w:pPr>
              <w:pStyle w:val="Compact"/>
              <w:jc w:val="left"/>
            </w:pPr>
            <w:r>
              <w:t xml:space="preserve">Raw Footage Delivery &amp; Storage – Secure cloud storage and physical delivery of all raw 4K footage captured by the Videographer team during the Sri Lanka Colombo shoot, formatted for client archival.</w:t>
            </w:r>
          </w:p>
        </w:tc>
        <w:tc>
          <w:tcPr/>
          <w:p>
            <w:pPr>
              <w:pStyle w:val="Compact"/>
              <w:jc w:val="left"/>
            </w:pPr>
            <w:r>
              <w:t xml:space="preserve">1 package</w:t>
            </w:r>
          </w:p>
        </w:tc>
        <w:tc>
          <w:tcPr/>
          <w:p>
            <w:pPr>
              <w:pStyle w:val="Compact"/>
              <w:jc w:val="left"/>
            </w:pPr>
            <w:r>
              <w:t xml:space="preserve">50,000</w:t>
            </w:r>
          </w:p>
        </w:tc>
        <w:tc>
          <w:tcPr/>
          <w:p>
            <w:pPr>
              <w:pStyle w:val="Compact"/>
              <w:jc w:val="left"/>
            </w:pPr>
            <w:r>
              <w:t xml:space="preserve">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LKR 1,530,000</w:t>
            </w:r>
          </w:p>
        </w:tc>
      </w:tr>
      <w:tr>
        <w:tc>
          <w:tcPr/>
          <w:p>
            <w:pPr>
              <w:pStyle w:val="Compact"/>
              <w:jc w:val="left"/>
            </w:pPr>
            <w:r>
              <w:t xml:space="preserve">VAT (18%)</w:t>
            </w:r>
          </w:p>
        </w:tc>
        <w:tc>
          <w:tcPr/>
          <w:p>
            <w:pPr>
              <w:pStyle w:val="Compact"/>
              <w:jc w:val="right"/>
            </w:pPr>
            <w:r>
              <w:t xml:space="preserve">LKR 275,400</w:t>
            </w:r>
          </w:p>
        </w:tc>
      </w:tr>
      <w:tr>
        <w:tc>
          <w:tcPr/>
          <w:p>
            <w:pPr>
              <w:pStyle w:val="Compact"/>
              <w:jc w:val="left"/>
            </w:pPr>
            <w:r>
              <w:t xml:space="preserve">Service Tax (12%)</w:t>
            </w:r>
          </w:p>
        </w:tc>
        <w:tc>
          <w:tcPr/>
          <w:p>
            <w:pPr>
              <w:pStyle w:val="Compact"/>
              <w:jc w:val="right"/>
            </w:pPr>
            <w:r>
              <w:t xml:space="preserve">LKR 183,600</w:t>
            </w:r>
          </w:p>
        </w:tc>
      </w:tr>
      <w:tr>
        <w:tc>
          <w:tcPr/>
          <w:p>
            <w:pPr>
              <w:pStyle w:val="Compact"/>
              <w:jc w:val="left"/>
            </w:pPr>
            <w:r>
              <w:t xml:space="preserve">Discount (Early Payment 5%)</w:t>
            </w:r>
          </w:p>
        </w:tc>
        <w:tc>
          <w:tcPr/>
          <w:p>
            <w:pPr>
              <w:pStyle w:val="Compact"/>
              <w:jc w:val="right"/>
            </w:pPr>
            <w:r>
              <w:t xml:space="preserve">- LKR 76,500</w:t>
            </w:r>
          </w:p>
        </w:tc>
      </w:tr>
      <w:tr>
        <w:tc>
          <w:tcPr/>
          <w:p>
            <w:pPr>
              <w:pStyle w:val="Compact"/>
              <w:jc w:val="left"/>
            </w:pPr>
            <w:r>
              <w:t xml:space="preserve">Grand Total</w:t>
            </w:r>
          </w:p>
        </w:tc>
        <w:tc>
          <w:tcPr/>
          <w:p>
            <w:pPr>
              <w:pStyle w:val="Compact"/>
              <w:jc w:val="right"/>
            </w:pPr>
            <w:r>
              <w:t xml:space="preserve">LKR 1,912,500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Commercial Bank of Ceylon, Colombo Main Branch</w:t>
      </w:r>
    </w:p>
    <w:p>
      <w:pPr>
        <w:pStyle w:val="BodyText"/>
      </w:pPr>
      <w:r>
        <w:rPr>
          <w:bCs/>
          <w:b/>
        </w:rPr>
        <w:t xml:space="preserve">Account Name:</w:t>
      </w:r>
      <w:r>
        <w:t xml:space="preserve"> </w:t>
      </w:r>
      <w:r>
        <w:t xml:space="preserve">Colombo Visual Studios (Pvt) Ltd</w:t>
      </w:r>
    </w:p>
    <w:p>
      <w:pPr>
        <w:pStyle w:val="BodyText"/>
      </w:pPr>
      <w:r>
        <w:rPr>
          <w:bCs/>
          <w:b/>
        </w:rPr>
        <w:t xml:space="preserve">Account Number:</w:t>
      </w:r>
      <w:r>
        <w:t xml:space="preserve"> </w:t>
      </w:r>
      <w:r>
        <w:t xml:space="preserve">1010-0045-8821-33</w:t>
      </w:r>
    </w:p>
    <w:p>
      <w:pPr>
        <w:pStyle w:val="BodyText"/>
      </w:pPr>
      <w:r>
        <w:rPr>
          <w:bCs/>
          <w:b/>
        </w:rPr>
        <w:t xml:space="preserve">SWIFT Code:</w:t>
      </w:r>
      <w:r>
        <w:t xml:space="preserve"> </w:t>
      </w:r>
      <w:r>
        <w:t xml:space="preserve">CBLKLKLX</w:t>
      </w:r>
    </w:p>
    <w:p>
      <w:pPr>
        <w:pStyle w:val="BodyText"/>
      </w:pPr>
      <w:r>
        <w:rPr>
          <w:bCs/>
          <w:b/>
        </w:rPr>
        <w:t xml:space="preserve">Reference:</w:t>
      </w:r>
      <w:r>
        <w:t xml:space="preserve"> </w:t>
      </w:r>
      <w:r>
        <w:t xml:space="preserve">Please quote Invoice No. CV-2025-0472 in all payment communications.</w:t>
      </w:r>
    </w:p>
    <w:p>
      <w:pPr>
        <w:pStyle w:val="BodyText"/>
      </w:pPr>
      <w:r>
        <w:rPr>
          <w:bCs/>
          <w:b/>
        </w:rPr>
        <w:t xml:space="preserve">Payment Terms:</w:t>
      </w:r>
      <w:r>
        <w:t xml:space="preserve"> </w:t>
      </w:r>
      <w:r>
        <w:t xml:space="preserve">50% advance upon acceptance of this Invoice; 50% balance due within 14 days of final video delivery. Payment is due within 30 days from the Invoice date of 15 June 2025.</w:t>
      </w:r>
    </w:p>
    <w:bookmarkEnd w:id="24"/>
    <w:bookmarkStart w:id="25" w:name="X8ce4836f38c4266ca8ec084638f9fce3f1f5bc0"/>
    <w:p>
      <w:pPr>
        <w:pStyle w:val="Heading3"/>
      </w:pPr>
      <w:r>
        <w:t xml:space="preserve">Terms &amp; Conditions – Videographer Services Invoice</w:t>
      </w:r>
    </w:p>
    <w:p>
      <w:pPr>
        <w:numPr>
          <w:ilvl w:val="0"/>
          <w:numId w:val="1001"/>
        </w:numPr>
        <w:pStyle w:val="Compact"/>
      </w:pPr>
      <w:r>
        <w:t xml:space="preserve">This Invoice is issued by Colombo Visual Studios for professional Videographer services rendered in Sri Lanka Colombo. All rates are quoted in Sri Lankan Rupees (LKR) and are inclusive of standard equipment usage.</w:t>
      </w:r>
    </w:p>
    <w:p>
      <w:pPr>
        <w:numPr>
          <w:ilvl w:val="0"/>
          <w:numId w:val="1001"/>
        </w:numPr>
        <w:pStyle w:val="Compact"/>
      </w:pPr>
      <w:r>
        <w:t xml:space="preserve">The Videographer team shall deliver all final edited content within 21 business days of the last shooting day in Sri Lanka Colombo. Any additional revisions beyond two rounds will be billed separately at LKR 25,000 per revision cycle.</w:t>
      </w:r>
    </w:p>
    <w:p>
      <w:pPr>
        <w:numPr>
          <w:ilvl w:val="0"/>
          <w:numId w:val="1001"/>
        </w:numPr>
        <w:pStyle w:val="Compact"/>
      </w:pPr>
      <w:r>
        <w:t xml:space="preserve">All raw footage and final deliverables remain the intellectual property of the client upon full settlement of this Invoice. The Videographer retains the right to display the work in their professional portfolio unless a non-disclosure agreement is executed prior to the shoot.</w:t>
      </w:r>
    </w:p>
    <w:p>
      <w:pPr>
        <w:numPr>
          <w:ilvl w:val="0"/>
          <w:numId w:val="1001"/>
        </w:numPr>
        <w:pStyle w:val="Compact"/>
      </w:pPr>
      <w:r>
        <w:t xml:space="preserve">Weather-related delays or force majeure events affecting the Sri Lanka Colombo shooting schedule will be communicated within 24 hours. Rescheduling will be at no additional cost to the client, provided it occurs within 30 days of the original date.</w:t>
      </w:r>
    </w:p>
    <w:p>
      <w:pPr>
        <w:numPr>
          <w:ilvl w:val="0"/>
          <w:numId w:val="1001"/>
        </w:numPr>
        <w:pStyle w:val="Compact"/>
      </w:pPr>
      <w:r>
        <w:t xml:space="preserve">This Invoice is valid for 30 days from the date of issue. Late payments will attract a penalty of 2% per month as per Sri Lankan commercial law. The Videographer reserves the right to suspend post-production work if payment is overdue by more than 7 days.</w:t>
      </w:r>
    </w:p>
    <w:p>
      <w:pPr>
        <w:numPr>
          <w:ilvl w:val="0"/>
          <w:numId w:val="1001"/>
        </w:numPr>
        <w:pStyle w:val="Compact"/>
      </w:pPr>
      <w:r>
        <w:t xml:space="preserve">All drone operations conducted by the Videographer in Sri Lanka Colombo are fully licensed under the Civil Aviation Authority of Sri Lanka (CAASL). The client is not liable for any regulatory compliance related to aerial filming.</w:t>
      </w:r>
    </w:p>
    <w:p>
      <w:pPr>
        <w:numPr>
          <w:ilvl w:val="0"/>
          <w:numId w:val="1001"/>
        </w:numPr>
        <w:pStyle w:val="Compact"/>
      </w:pPr>
      <w:r>
        <w:t xml:space="preserve">Disputes arising from this Invoice or the associated Videographer services agreement shall be resolved through arbitration in Colombo, Sri Lanka, in accordance with the Arbitration Act of Sri Lanka.</w:t>
      </w:r>
    </w:p>
    <w:bookmarkEnd w:id="25"/>
    <w:p>
      <w:pPr>
        <w:pStyle w:val="FirstParagraph"/>
      </w:pPr>
      <w:r>
        <w:rPr>
          <w:bCs/>
          <w:b/>
        </w:rPr>
        <w:t xml:space="preserve">Colombo Visual Studios (Pvt) Ltd</w:t>
      </w:r>
      <w:r>
        <w:t xml:space="preserve"> </w:t>
      </w:r>
      <w:r>
        <w:t xml:space="preserve">– Professional Videographer Services in Sri Lanka Colombo</w:t>
      </w:r>
    </w:p>
    <w:p>
      <w:pPr>
        <w:pStyle w:val="BodyText"/>
      </w:pPr>
      <w:r>
        <w:t xml:space="preserve">142, Galle Road, Colombo 03, Sri Lanka | +94 11 234 5678 | billing@colombovisual.lk</w:t>
      </w:r>
    </w:p>
    <w:p>
      <w:pPr>
        <w:pStyle w:val="BodyText"/>
      </w:pPr>
      <w:r>
        <w:t xml:space="preserve">Thank you for choosing our Videographer team for your Sri Lanka Colombo project. This Invoice was generated electronically and is valid without a physical signature. For queries regarding this Invoice, please contact our billing department within 14 days of the issue date.</w:t>
      </w:r>
    </w:p>
    <w:p>
      <w:pPr>
        <w:pStyle w:val="BodyText"/>
      </w:pPr>
      <w:r>
        <w:t xml:space="preserve">Invoice CV-2025-0472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Sri Lanka Colombo</dc:title>
  <dc:creator/>
  <dc:language>en</dc:language>
  <cp:keywords/>
  <dcterms:created xsi:type="dcterms:W3CDTF">2026-10-10T06:26:11Z</dcterms:created>
  <dcterms:modified xsi:type="dcterms:W3CDTF">2026-10-10T06:26:11Z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