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Web Designer Services</w:t>
      </w:r>
    </w:p>
    <w:p>
      <w:pPr>
        <w:pStyle w:val="BodyText"/>
      </w:pPr>
      <w:r>
        <w:t xml:space="preserve">Serving Clients in China Guangzhou and Beyond</w:t>
      </w:r>
    </w:p>
    <w:p>
      <w:pPr>
        <w:pStyle w:val="BodyText"/>
      </w:pPr>
      <w:r>
        <w:rPr>
          <w:bCs/>
          <w:b/>
        </w:rPr>
        <w:t xml:space="preserve">Invoice Number:</w:t>
      </w:r>
      <w:r>
        <w:t xml:space="preserve"> </w:t>
      </w:r>
      <w:r>
        <w:t xml:space="preserve">GDZ-2025-00472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web-designer-service-provider"/>
    <w:p>
      <w:pPr>
        <w:pStyle w:val="Heading3"/>
      </w:pPr>
      <w:r>
        <w:t xml:space="preserve">Web Designer (Service Provider)</w:t>
      </w:r>
    </w:p>
    <w:p>
      <w:pPr>
        <w:pStyle w:val="FirstParagraph"/>
      </w:pPr>
      <w:r>
        <w:rPr>
          <w:bCs/>
          <w:b/>
        </w:rPr>
        <w:t xml:space="preserve">Studio Name:</w:t>
      </w:r>
      <w:r>
        <w:t xml:space="preserve"> </w:t>
      </w:r>
      <w:r>
        <w:t xml:space="preserve">Guangzhou PixelCraft Digital Studio</w:t>
      </w:r>
    </w:p>
    <w:p>
      <w:pPr>
        <w:pStyle w:val="BodyText"/>
      </w:pPr>
      <w:r>
        <w:rPr>
          <w:bCs/>
          <w:b/>
        </w:rPr>
        <w:t xml:space="preserve">Web Designer:</w:t>
      </w:r>
      <w:r>
        <w:t xml:space="preserve"> </w:t>
      </w:r>
      <w:r>
        <w:t xml:space="preserve">Liang Wei (Lead Web Designer)</w:t>
      </w:r>
    </w:p>
    <w:p>
      <w:pPr>
        <w:pStyle w:val="BodyText"/>
      </w:pPr>
      <w:r>
        <w:rPr>
          <w:bCs/>
          <w:b/>
        </w:rPr>
        <w:t xml:space="preserve">Address:</w:t>
      </w:r>
      <w:r>
        <w:t xml:space="preserve"> </w:t>
      </w:r>
      <w:r>
        <w:t xml:space="preserve">88 Tianhe Road, Zhujiang New Town</w:t>
      </w:r>
    </w:p>
    <w:p>
      <w:pPr>
        <w:pStyle w:val="BodyText"/>
      </w:pPr>
      <w:r>
        <w:t xml:space="preserve">Tianhe District, China Guangzhou, Guangdong 510620</w:t>
      </w:r>
    </w:p>
    <w:p>
      <w:pPr>
        <w:pStyle w:val="BodyText"/>
      </w:pPr>
      <w:r>
        <w:rPr>
          <w:bCs/>
          <w:b/>
        </w:rPr>
        <w:t xml:space="preserve">Email:</w:t>
      </w:r>
      <w:r>
        <w:t xml:space="preserve"> </w:t>
      </w:r>
      <w:r>
        <w:t xml:space="preserve">liang.wei@pixelcraft-gz.com</w:t>
      </w:r>
    </w:p>
    <w:p>
      <w:pPr>
        <w:pStyle w:val="BodyText"/>
      </w:pPr>
      <w:r>
        <w:rPr>
          <w:bCs/>
          <w:b/>
        </w:rPr>
        <w:t xml:space="preserve">Phone:</w:t>
      </w:r>
      <w:r>
        <w:t xml:space="preserve"> </w:t>
      </w:r>
      <w:r>
        <w:t xml:space="preserve">+86 20 8876 5432</w:t>
      </w:r>
    </w:p>
    <w:p>
      <w:pPr>
        <w:pStyle w:val="BodyText"/>
      </w:pPr>
      <w:r>
        <w:rPr>
          <w:bCs/>
          <w:b/>
        </w:rPr>
        <w:t xml:space="preserve">Tax ID (USCC):</w:t>
      </w:r>
      <w:r>
        <w:t xml:space="preserve"> </w:t>
      </w:r>
      <w:r>
        <w:t xml:space="preserve">91440101MA5C8X2K7P</w:t>
      </w:r>
    </w:p>
    <w:bookmarkEnd w:id="20"/>
    <w:bookmarkStart w:id="21" w:name="billed-to-client"/>
    <w:p>
      <w:pPr>
        <w:pStyle w:val="Heading3"/>
      </w:pPr>
      <w:r>
        <w:t xml:space="preserve">Billed To (Client)</w:t>
      </w:r>
    </w:p>
    <w:p>
      <w:pPr>
        <w:pStyle w:val="FirstParagraph"/>
      </w:pPr>
      <w:r>
        <w:rPr>
          <w:bCs/>
          <w:b/>
        </w:rPr>
        <w:t xml:space="preserve">Company:</w:t>
      </w:r>
      <w:r>
        <w:t xml:space="preserve"> </w:t>
      </w:r>
      <w:r>
        <w:t xml:space="preserve">Guangzhou Horizon Trading Co., Ltd.</w:t>
      </w:r>
    </w:p>
    <w:p>
      <w:pPr>
        <w:pStyle w:val="BodyText"/>
      </w:pPr>
      <w:r>
        <w:rPr>
          <w:bCs/>
          <w:b/>
        </w:rPr>
        <w:t xml:space="preserve">Attn:</w:t>
      </w:r>
      <w:r>
        <w:t xml:space="preserve"> </w:t>
      </w:r>
      <w:r>
        <w:t xml:space="preserve">Ms. Chen Yating, Procurement Director</w:t>
      </w:r>
    </w:p>
    <w:p>
      <w:pPr>
        <w:pStyle w:val="BodyText"/>
      </w:pPr>
      <w:r>
        <w:rPr>
          <w:bCs/>
          <w:b/>
        </w:rPr>
        <w:t xml:space="preserve">Address:</w:t>
      </w:r>
      <w:r>
        <w:t xml:space="preserve"> </w:t>
      </w:r>
      <w:r>
        <w:t xml:space="preserve">210 Yuancun East Road, Yuexiu District</w:t>
      </w:r>
    </w:p>
    <w:p>
      <w:pPr>
        <w:pStyle w:val="BodyText"/>
      </w:pPr>
      <w:r>
        <w:t xml:space="preserve">China Guangzhou, Guangdong 510030</w:t>
      </w:r>
    </w:p>
    <w:p>
      <w:pPr>
        <w:pStyle w:val="BodyText"/>
      </w:pPr>
      <w:r>
        <w:rPr>
          <w:bCs/>
          <w:b/>
        </w:rPr>
        <w:t xml:space="preserve">Email:</w:t>
      </w:r>
      <w:r>
        <w:t xml:space="preserve"> </w:t>
      </w:r>
      <w:r>
        <w:t xml:space="preserve">chen.yating@horizontrading.cn</w:t>
      </w:r>
    </w:p>
    <w:p>
      <w:pPr>
        <w:pStyle w:val="BodyText"/>
      </w:pPr>
      <w:r>
        <w:rPr>
          <w:bCs/>
          <w:b/>
        </w:rPr>
        <w:t xml:space="preserve">Phone:</w:t>
      </w:r>
      <w:r>
        <w:t xml:space="preserve"> </w:t>
      </w:r>
      <w:r>
        <w:t xml:space="preserve">+86 20 3891 2200</w:t>
      </w:r>
    </w:p>
    <w:p>
      <w:pPr>
        <w:pStyle w:val="BodyText"/>
      </w:pPr>
      <w:r>
        <w:rPr>
          <w:bCs/>
          <w:b/>
        </w:rPr>
        <w:t xml:space="preserve">Tax ID (USCC):</w:t>
      </w:r>
      <w:r>
        <w:t xml:space="preserve"> </w:t>
      </w:r>
      <w:r>
        <w:t xml:space="preserve">91440104MA9D3F6L2Q</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Custom responsive website design and development for corporate e-commerce platform, including UI/UX wireframes, visual design, and front-end implementation tailored for the China Guangzhou market</w:t>
            </w:r>
          </w:p>
        </w:tc>
        <w:tc>
          <w:tcPr/>
          <w:p>
            <w:pPr>
              <w:pStyle w:val="Compact"/>
              <w:jc w:val="left"/>
            </w:pPr>
            <w:r>
              <w:t xml:space="preserve">Full Website</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Web Designer consultation and brand identity integration, including logo adaptation, color scheme development, and typography selection aligned with client's corporate identity in China Guangzhou</w:t>
            </w:r>
          </w:p>
        </w:tc>
        <w:tc>
          <w:tcPr/>
          <w:p>
            <w:pPr>
              <w:pStyle w:val="Compact"/>
              <w:jc w:val="left"/>
            </w:pPr>
            <w:r>
              <w:t xml:space="preserve">Design Package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Mobile-first responsive design optimization and cross-browser compatibility testing for all major browsers used in China Guangzhou (WeChat browser, UC Browser, Chrome, Safari)</w:t>
            </w:r>
          </w:p>
        </w:tc>
        <w:tc>
          <w:tcPr/>
          <w:p>
            <w:pPr>
              <w:pStyle w:val="Compact"/>
              <w:jc w:val="left"/>
            </w:pPr>
            <w:r>
              <w:t xml:space="preserve">Optimization Report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SEO optimization and local search engine integration (Baidu, Sogou, 360 Search) specific to the China Guangzhou metropolitan area, including keyword research and meta-tag implementation</w:t>
            </w:r>
          </w:p>
        </w:tc>
        <w:tc>
          <w:tcPr/>
          <w:p>
            <w:pPr>
              <w:pStyle w:val="Compact"/>
              <w:jc w:val="left"/>
            </w:pPr>
            <w:r>
              <w:t xml:space="preserve">SEO Package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Web Designer post-launch support, content management system (CMS) training for in-house staff, and three months of minor revisions and bug fixes</w:t>
            </w:r>
          </w:p>
        </w:tc>
        <w:tc>
          <w:tcPr/>
          <w:p>
            <w:pPr>
              <w:pStyle w:val="Compact"/>
              <w:jc w:val="left"/>
            </w:pPr>
            <w:r>
              <w:t xml:space="preserve">Support Plan</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Payment gateway integration (Alipay, WeChat Pay, UnionPay) and secure SSL certificate installation for e-commerce transactions in China Guangzhou</w:t>
            </w:r>
          </w:p>
        </w:tc>
        <w:tc>
          <w:tcPr/>
          <w:p>
            <w:pPr>
              <w:pStyle w:val="Compact"/>
              <w:jc w:val="left"/>
            </w:pPr>
            <w:r>
              <w:t xml:space="preserve">Integration</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95,000.00 CNY</w:t>
            </w:r>
          </w:p>
        </w:tc>
      </w:tr>
      <w:tr>
        <w:tc>
          <w:tcPr/>
          <w:p>
            <w:pPr>
              <w:pStyle w:val="Compact"/>
              <w:jc w:val="left"/>
            </w:pPr>
            <w:r>
              <w:t xml:space="preserve">VAT (6% - Digital Services)</w:t>
            </w:r>
          </w:p>
        </w:tc>
        <w:tc>
          <w:tcPr/>
          <w:p>
            <w:pPr>
              <w:pStyle w:val="Compact"/>
              <w:jc w:val="left"/>
            </w:pPr>
            <w:r>
              <w:t xml:space="preserve">5,700.00 CNY</w:t>
            </w:r>
          </w:p>
        </w:tc>
      </w:tr>
      <w:tr>
        <w:tc>
          <w:tcPr/>
          <w:p>
            <w:pPr>
              <w:pStyle w:val="Compact"/>
              <w:jc w:val="left"/>
            </w:pPr>
            <w:r>
              <w:t xml:space="preserve">Local Service Surcharge (Guangzhou Municipal)</w:t>
            </w:r>
          </w:p>
        </w:tc>
        <w:tc>
          <w:tcPr/>
          <w:p>
            <w:pPr>
              <w:pStyle w:val="Compact"/>
              <w:jc w:val="left"/>
            </w:pPr>
            <w:r>
              <w:t xml:space="preserve">475.00 CNY</w:t>
            </w:r>
          </w:p>
        </w:tc>
      </w:tr>
      <w:tr>
        <w:tc>
          <w:tcPr/>
          <w:p>
            <w:pPr>
              <w:pStyle w:val="Compact"/>
              <w:jc w:val="left"/>
            </w:pPr>
            <w:r>
              <w:t xml:space="preserve">Discount (Early Payment - 5%)</w:t>
            </w:r>
          </w:p>
        </w:tc>
        <w:tc>
          <w:tcPr/>
          <w:p>
            <w:pPr>
              <w:pStyle w:val="Compact"/>
              <w:jc w:val="left"/>
            </w:pPr>
            <w:r>
              <w:t xml:space="preserve">-4,750.00 CNY</w:t>
            </w:r>
          </w:p>
        </w:tc>
      </w:tr>
      <w:tr>
        <w:tc>
          <w:tcPr/>
          <w:p>
            <w:pPr>
              <w:pStyle w:val="Compact"/>
              <w:jc w:val="left"/>
            </w:pPr>
            <w:r>
              <w:t xml:space="preserve">Grand Total Due</w:t>
            </w:r>
          </w:p>
        </w:tc>
        <w:tc>
          <w:tcPr/>
          <w:p>
            <w:pPr>
              <w:pStyle w:val="Compact"/>
              <w:jc w:val="left"/>
            </w:pPr>
            <w:r>
              <w:t xml:space="preserve">96,425.00 CNY</w:t>
            </w:r>
          </w:p>
        </w:tc>
      </w:tr>
    </w:tbl>
    <w:bookmarkStart w:id="22" w:name="invoice-notes-payment-instructions"/>
    <w:p>
      <w:pPr>
        <w:pStyle w:val="Heading3"/>
      </w:pPr>
      <w:r>
        <w:t xml:space="preserve">Invoice Notes &amp; Payment Instructions</w:t>
      </w:r>
    </w:p>
    <w:p>
      <w:pPr>
        <w:pStyle w:val="FirstParagraph"/>
      </w:pPr>
      <w:r>
        <w:t xml:space="preserve">This Invoice is issued by Guangzhou PixelCraft Digital Studio, a registered Web Designer firm operating in China Guangzhou, for professional web design and development services rendered to Guangzhou Horizon Trading Co., Ltd. The total amount of 96,425.00 CNY (Ninety-Six Thousand Four Hundred Twenty-Five Yuan) is due within thirty (30) calendar days from the Invoice date of June 15, 2025.</w:t>
      </w:r>
    </w:p>
    <w:p>
      <w:pPr>
        <w:pStyle w:val="BodyText"/>
      </w:pPr>
      <w:r>
        <w:rPr>
          <w:bCs/>
          <w:b/>
        </w:rPr>
        <w:t xml:space="preserve">Bank Transfer Details:</w:t>
      </w:r>
    </w:p>
    <w:p>
      <w:pPr>
        <w:pStyle w:val="BodyText"/>
      </w:pPr>
      <w:r>
        <w:t xml:space="preserve">Bank Name: China Merchants Bank, Guangzhou Branch</w:t>
      </w:r>
    </w:p>
    <w:p>
      <w:pPr>
        <w:pStyle w:val="BodyText"/>
      </w:pPr>
      <w:r>
        <w:t xml:space="preserve">Account Name: Guangzhou PixelCraft Digital Studio Co., Ltd.</w:t>
      </w:r>
    </w:p>
    <w:p>
      <w:pPr>
        <w:pStyle w:val="BodyText"/>
      </w:pPr>
      <w:r>
        <w:t xml:space="preserve">Account Number: 6225 8801 2025 0047 218</w:t>
      </w:r>
    </w:p>
    <w:p>
      <w:pPr>
        <w:pStyle w:val="BodyText"/>
      </w:pPr>
      <w:r>
        <w:t xml:space="preserve">SWIFT Code: CMBCCNBS202</w:t>
      </w:r>
    </w:p>
    <w:p>
      <w:pPr>
        <w:pStyle w:val="BodyText"/>
      </w:pPr>
      <w:r>
        <w:t xml:space="preserve">Reference: Please cite Invoice Number GDZ-2025-00472 in your payment remarks.</w:t>
      </w:r>
    </w:p>
    <w:p>
      <w:pPr>
        <w:pStyle w:val="BodyText"/>
      </w:pPr>
      <w:r>
        <w:rPr>
          <w:bCs/>
          <w:b/>
        </w:rPr>
        <w:t xml:space="preserve">Important:</w:t>
      </w:r>
      <w:r>
        <w:t xml:space="preserve"> </w:t>
      </w:r>
      <w:r>
        <w:t xml:space="preserve">All Web Designer deliverables referenced in this Invoice are subject to the Master Service Agreement dated May 20, 2025, executed between both parties in China Guangzhou. The Web Designer retains full intellectual property rights to all source code, design assets, and proprietary frameworks until full payment of this Invoice is confirmed in writing.</w:t>
      </w:r>
    </w:p>
    <w:bookmarkEnd w:id="22"/>
    <w:bookmarkStart w:id="23" w:name="terms-and-conditions"/>
    <w:p>
      <w:pPr>
        <w:pStyle w:val="Heading3"/>
      </w:pPr>
      <w:r>
        <w:t xml:space="preserve">Terms and Conditions</w:t>
      </w:r>
    </w:p>
    <w:p>
      <w:pPr>
        <w:numPr>
          <w:ilvl w:val="0"/>
          <w:numId w:val="1001"/>
        </w:numPr>
        <w:pStyle w:val="Compact"/>
      </w:pPr>
      <w:r>
        <w:t xml:space="preserve">This Invoice constitutes a formal request for payment for Web Designer services performed in China Guangzhou. Failure to remit payment by the stated due date will incur a late fee of 1.5% per month on the outstanding balance.</w:t>
      </w:r>
    </w:p>
    <w:p>
      <w:pPr>
        <w:numPr>
          <w:ilvl w:val="0"/>
          <w:numId w:val="1001"/>
        </w:numPr>
        <w:pStyle w:val="Compact"/>
      </w:pPr>
      <w:r>
        <w:t xml:space="preserve">All Web Designer work products, including but not limited to website source code, design mockups, style guides, and documentation, shall transfer ownership to the client only upon receipt of full and final payment as specified in this Invoice.</w:t>
      </w:r>
    </w:p>
    <w:p>
      <w:pPr>
        <w:numPr>
          <w:ilvl w:val="0"/>
          <w:numId w:val="1001"/>
        </w:numPr>
        <w:pStyle w:val="Compact"/>
      </w:pPr>
      <w:r>
        <w:t xml:space="preserve">The Web Designer (Liang Wei) and Guangzhou PixelCraft Digital Studio shall not be held liable for any third-party content, user-generated data, or external service failures affecting the delivered website after the handover date.</w:t>
      </w:r>
    </w:p>
    <w:p>
      <w:pPr>
        <w:numPr>
          <w:ilvl w:val="0"/>
          <w:numId w:val="1001"/>
        </w:numPr>
        <w:pStyle w:val="Compact"/>
      </w:pPr>
      <w:r>
        <w:t xml:space="preserve">Any disputes arising from this Invoice or the associated Web Designer services shall be resolved through arbitration in China Guangzhou in accordance with the rules of the Guangzhou Arbitration Commission.</w:t>
      </w:r>
    </w:p>
    <w:p>
      <w:pPr>
        <w:numPr>
          <w:ilvl w:val="0"/>
          <w:numId w:val="1001"/>
        </w:numPr>
        <w:pStyle w:val="Compact"/>
      </w:pPr>
      <w:r>
        <w:t xml:space="preserve">This Invoice is valid for one hundred twenty (120) days from the date of issue. After this period, the Web Designer reserves the right to re-quote the services at prevailing market rates in China Guangzhou.</w:t>
      </w:r>
    </w:p>
    <w:p>
      <w:pPr>
        <w:numPr>
          <w:ilvl w:val="0"/>
          <w:numId w:val="1001"/>
        </w:numPr>
        <w:pStyle w:val="Compact"/>
      </w:pPr>
      <w:r>
        <w:t xml:space="preserve">All communications regarding this Invoice, including payment confirmations and delivery acknowledgments, shall be directed to the email and postal addresses listed above in China Guangzhou.</w:t>
      </w:r>
    </w:p>
    <w:bookmarkEnd w:id="23"/>
    <w:p>
      <w:pPr>
        <w:pStyle w:val="FirstParagraph"/>
      </w:pPr>
      <w:r>
        <w:t xml:space="preserve">Thank you for your business. We appreciate the opportunity to serve as your Web Designer partner in China Guangzhou.</w:t>
      </w:r>
    </w:p>
    <w:p>
      <w:pPr>
        <w:pStyle w:val="BodyText"/>
      </w:pPr>
      <w:r>
        <w:t xml:space="preserve">Guangzhou PixelCraft Digital Studio | 88 Tianhe Road, Zhujiang New Town, China Guangzhou, Guangdong 510620</w:t>
      </w:r>
    </w:p>
    <w:p>
      <w:pPr>
        <w:pStyle w:val="BodyText"/>
      </w:pPr>
      <w:r>
        <w:t xml:space="preserve">Invoice GDZ-2025-00472 | Generated on June 15, 2025 | Page 1 of 1</w:t>
      </w:r>
    </w:p>
    <w:p>
      <w:pPr>
        <w:pStyle w:val="BodyText"/>
      </w:pPr>
      <w:r>
        <w:t xml:space="preserve">This is a computer-generated Invoice and does not require a physical signature. For verification, contact the issuing Web Designer studio at +86 20 8876 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China Guangzhou</dc:title>
  <dc:creator/>
  <dc:language>en</dc:language>
  <cp:keywords/>
  <dcterms:created xsi:type="dcterms:W3CDTF">2026-10-10T04:01:04Z</dcterms:created>
  <dcterms:modified xsi:type="dcterms:W3CDTF">2026-10-10T04:01:04Z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