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invoice"/>
    <w:p>
      <w:pPr>
        <w:pStyle w:val="Heading1"/>
      </w:pPr>
      <w:r>
        <w:t xml:space="preserve">INVOICE</w:t>
      </w:r>
    </w:p>
    <w:p>
      <w:pPr>
        <w:pStyle w:val="FirstParagraph"/>
      </w:pPr>
      <w:r>
        <w:t xml:space="preserve">Professional Web Designer Services — Egypt Alexandria</w:t>
      </w:r>
    </w:p>
    <w:p>
      <w:pPr>
        <w:pStyle w:val="BodyText"/>
      </w:pPr>
      <w:r>
        <w:t xml:space="preserve">Invoice No. EGY-ALX-2025-0472</w:t>
      </w:r>
    </w:p>
    <w:bookmarkEnd w:id="20"/>
    <w:bookmarkStart w:id="21" w:name="from-web-designer"/>
    <w:p>
      <w:pPr>
        <w:pStyle w:val="Heading3"/>
      </w:pPr>
      <w:r>
        <w:t xml:space="preserve">From (Web Designer)</w:t>
      </w:r>
    </w:p>
    <w:p>
      <w:pPr>
        <w:pStyle w:val="FirstParagraph"/>
      </w:pPr>
      <w:r>
        <w:rPr>
          <w:bCs/>
          <w:b/>
        </w:rPr>
        <w:t xml:space="preserve">Name:</w:t>
      </w:r>
      <w:r>
        <w:t xml:space="preserve"> </w:t>
      </w:r>
      <w:r>
        <w:t xml:space="preserve">Ahmed El-Sayed Hassan</w:t>
      </w:r>
    </w:p>
    <w:p>
      <w:pPr>
        <w:pStyle w:val="BodyText"/>
      </w:pPr>
      <w:r>
        <w:rPr>
          <w:bCs/>
          <w:b/>
        </w:rPr>
        <w:t xml:space="preserve">Title:</w:t>
      </w:r>
      <w:r>
        <w:t xml:space="preserve"> </w:t>
      </w:r>
      <w:r>
        <w:t xml:space="preserve">Senior Web Designer &amp; Developer</w:t>
      </w:r>
    </w:p>
    <w:p>
      <w:pPr>
        <w:pStyle w:val="BodyText"/>
      </w:pPr>
      <w:r>
        <w:rPr>
          <w:bCs/>
          <w:b/>
        </w:rPr>
        <w:t xml:space="preserve">Company:</w:t>
      </w:r>
      <w:r>
        <w:t xml:space="preserve"> </w:t>
      </w:r>
      <w:r>
        <w:t xml:space="preserve">Alexandria Digital Craft Studio</w:t>
      </w:r>
    </w:p>
    <w:p>
      <w:pPr>
        <w:pStyle w:val="BodyText"/>
      </w:pPr>
      <w:r>
        <w:rPr>
          <w:bCs/>
          <w:b/>
        </w:rPr>
        <w:t xml:space="preserve">Address:</w:t>
      </w:r>
      <w:r>
        <w:t xml:space="preserve"> </w:t>
      </w:r>
      <w:r>
        <w:t xml:space="preserve">42 Corniche El-Nil Street, Smouha District, Egypt Alexandria, 21543</w:t>
      </w:r>
    </w:p>
    <w:p>
      <w:pPr>
        <w:pStyle w:val="BodyText"/>
      </w:pPr>
      <w:r>
        <w:rPr>
          <w:bCs/>
          <w:b/>
        </w:rPr>
        <w:t xml:space="preserve">Email:</w:t>
      </w:r>
      <w:r>
        <w:t xml:space="preserve"> </w:t>
      </w:r>
      <w:r>
        <w:t xml:space="preserve">ahmed@alexandriadigitalcraft.com</w:t>
      </w:r>
    </w:p>
    <w:p>
      <w:pPr>
        <w:pStyle w:val="BodyText"/>
      </w:pPr>
      <w:r>
        <w:rPr>
          <w:bCs/>
          <w:b/>
        </w:rPr>
        <w:t xml:space="preserve">Phone:</w:t>
      </w:r>
      <w:r>
        <w:t xml:space="preserve"> </w:t>
      </w:r>
      <w:r>
        <w:t xml:space="preserve">+20 3 555 8821</w:t>
      </w:r>
    </w:p>
    <w:p>
      <w:pPr>
        <w:pStyle w:val="BodyText"/>
      </w:pPr>
      <w:r>
        <w:rPr>
          <w:bCs/>
          <w:b/>
        </w:rPr>
        <w:t xml:space="preserve">Tax ID (VAT):</w:t>
      </w:r>
      <w:r>
        <w:t xml:space="preserve"> </w:t>
      </w:r>
      <w:r>
        <w:t xml:space="preserve">552-841-093-77</w:t>
      </w:r>
    </w:p>
    <w:bookmarkEnd w:id="21"/>
    <w:bookmarkStart w:id="22" w:name="to-client"/>
    <w:p>
      <w:pPr>
        <w:pStyle w:val="Heading3"/>
      </w:pPr>
      <w:r>
        <w:t xml:space="preserve">To (Client)</w:t>
      </w:r>
    </w:p>
    <w:p>
      <w:pPr>
        <w:pStyle w:val="FirstParagraph"/>
      </w:pPr>
      <w:r>
        <w:rPr>
          <w:bCs/>
          <w:b/>
        </w:rPr>
        <w:t xml:space="preserve">Name:</w:t>
      </w:r>
      <w:r>
        <w:t xml:space="preserve"> </w:t>
      </w:r>
      <w:r>
        <w:t xml:space="preserve">Marina Coastal Hotels Group</w:t>
      </w:r>
    </w:p>
    <w:p>
      <w:pPr>
        <w:pStyle w:val="BodyText"/>
      </w:pPr>
      <w:r>
        <w:rPr>
          <w:bCs/>
          <w:b/>
        </w:rPr>
        <w:t xml:space="preserve">Attn:</w:t>
      </w:r>
      <w:r>
        <w:t xml:space="preserve"> </w:t>
      </w:r>
      <w:r>
        <w:t xml:space="preserve">Dr. Layla Mansour, Marketing Director</w:t>
      </w:r>
    </w:p>
    <w:p>
      <w:pPr>
        <w:pStyle w:val="BodyText"/>
      </w:pPr>
      <w:r>
        <w:rPr>
          <w:bCs/>
          <w:b/>
        </w:rPr>
        <w:t xml:space="preserve">Address:</w:t>
      </w:r>
      <w:r>
        <w:t xml:space="preserve"> </w:t>
      </w:r>
      <w:r>
        <w:t xml:space="preserve">18 El-Montazah Road, East El-Ashtouh, Egypt Alexandria, 21951</w:t>
      </w:r>
    </w:p>
    <w:p>
      <w:pPr>
        <w:pStyle w:val="BodyText"/>
      </w:pPr>
      <w:r>
        <w:rPr>
          <w:bCs/>
          <w:b/>
        </w:rPr>
        <w:t xml:space="preserve">Email:</w:t>
      </w:r>
      <w:r>
        <w:t xml:space="preserve"> </w:t>
      </w:r>
      <w:r>
        <w:t xml:space="preserve">l.mansour@marinacoastal.com</w:t>
      </w:r>
    </w:p>
    <w:p>
      <w:pPr>
        <w:pStyle w:val="BodyText"/>
      </w:pPr>
      <w:r>
        <w:rPr>
          <w:bCs/>
          <w:b/>
        </w:rPr>
        <w:t xml:space="preserve">Phone:</w:t>
      </w:r>
      <w:r>
        <w:t xml:space="preserve"> </w:t>
      </w:r>
      <w:r>
        <w:t xml:space="preserve">+20 3 487 6602</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June 14, 2025</w:t>
      </w:r>
    </w:p>
    <w:p>
      <w:pPr>
        <w:pStyle w:val="BodyText"/>
      </w:pPr>
      <w:r>
        <w:rPr>
          <w:bCs/>
          <w:b/>
        </w:rPr>
        <w:t xml:space="preserve">Due Date:</w:t>
      </w:r>
      <w:r>
        <w:t xml:space="preserve"> </w:t>
      </w:r>
      <w:r>
        <w:t xml:space="preserve">July 14, 2025 (30 days)</w:t>
      </w:r>
    </w:p>
    <w:p>
      <w:pPr>
        <w:pStyle w:val="BodyText"/>
      </w:pPr>
      <w:r>
        <w:rPr>
          <w:bCs/>
          <w:b/>
        </w:rPr>
        <w:t xml:space="preserve">Payment Terms:</w:t>
      </w:r>
      <w:r>
        <w:t xml:space="preserve"> </w:t>
      </w:r>
      <w:r>
        <w:t xml:space="preserve">Net 30</w:t>
      </w:r>
    </w:p>
    <w:p>
      <w:pPr>
        <w:pStyle w:val="BodyText"/>
      </w:pPr>
      <w:r>
        <w:rPr>
          <w:bCs/>
          <w:b/>
        </w:rPr>
        <w:t xml:space="preserve">Currency:</w:t>
      </w:r>
      <w:r>
        <w:t xml:space="preserve"> </w:t>
      </w:r>
      <w:r>
        <w:t xml:space="preserve">Egyptian Pound (EGP)</w:t>
      </w:r>
    </w:p>
    <w:p>
      <w:pPr>
        <w:pStyle w:val="BodyText"/>
      </w:pPr>
      <w:r>
        <w:rPr>
          <w:bCs/>
          <w:b/>
        </w:rPr>
        <w:t xml:space="preserve">Project Ref:</w:t>
      </w:r>
      <w:r>
        <w:t xml:space="preserve"> </w:t>
      </w:r>
      <w:r>
        <w:t xml:space="preserve">MCH-RED-2025</w:t>
      </w:r>
    </w:p>
    <w:bookmarkEnd w:id="23"/>
    <w:bookmarkStart w:id="25" w:name="Xea9577a44ffa8225eb9eb48b050c08d73ab8acf"/>
    <w:p>
      <w:pPr>
        <w:pStyle w:val="Heading2"/>
      </w:pPr>
      <w:r>
        <w:t xml:space="preserve">Description of Web Designer Services Rendered</w:t>
      </w:r>
    </w:p>
    <w:p>
      <w:pPr>
        <w:pStyle w:val="FirstParagraph"/>
      </w:pPr>
      <w:r>
        <w:t xml:space="preserve">This Invoice documents the professional Web Designer services provided by Alexandria Digital Craft Studio to Marina Coastal Hotels Group for the complete redesign and development of their corporate and booking website. All work was performed by a certified Web Designer operating out of Egypt Alexandria, adhering to international web design standards and local regulatory requirements.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Initial website audit, UX research, and wireframe design for the corporate portal. The Web Designer conducted on-site consultations in Egypt Alexandria to understand brand identity and user flow requirements.</w:t>
            </w:r>
          </w:p>
        </w:tc>
        <w:tc>
          <w:tcPr/>
          <w:p>
            <w:pPr>
              <w:pStyle w:val="Compact"/>
              <w:jc w:val="left"/>
            </w:pPr>
            <w:r>
              <w:t xml:space="preserve">1 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Full responsive web design (desktop, tablet, mobile) including 12 unique page templates, custom CSS architecture, and interactive UI components. Delivered by the Web Designer with iterative client feedback cycles.</w:t>
            </w:r>
          </w:p>
        </w:tc>
        <w:tc>
          <w:tcPr/>
          <w:p>
            <w:pPr>
              <w:pStyle w:val="Compact"/>
              <w:jc w:val="left"/>
            </w:pPr>
            <w:r>
              <w:t xml:space="preserve">12 pages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3</w:t>
            </w:r>
          </w:p>
        </w:tc>
        <w:tc>
          <w:tcPr/>
          <w:p>
            <w:pPr>
              <w:pStyle w:val="Compact"/>
              <w:jc w:val="left"/>
            </w:pPr>
            <w:r>
              <w:t xml:space="preserve">Front-end development and coding (HTML5, CSS3, JavaScript/React). The Web Designer ensured cross-browser compatibility and WCAG 2.1 AA accessibility compliance for all pages.</w:t>
            </w:r>
          </w:p>
        </w:tc>
        <w:tc>
          <w:tcPr/>
          <w:p>
            <w:pPr>
              <w:pStyle w:val="Compact"/>
              <w:jc w:val="left"/>
            </w:pPr>
            <w:r>
              <w:t xml:space="preserve">1 project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Custom booking engine integration and CMS setup (WordPress with custom plugin development). The Web Designer configured the system to handle multi-language content (Arabic/English) for the Egypt Alexandria tourism market.</w:t>
            </w:r>
          </w:p>
        </w:tc>
        <w:tc>
          <w:tcPr/>
          <w:p>
            <w:pPr>
              <w:pStyle w:val="Compact"/>
              <w:jc w:val="left"/>
            </w:pPr>
            <w:r>
              <w:t xml:space="preserve">1 system</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5</w:t>
            </w:r>
          </w:p>
        </w:tc>
        <w:tc>
          <w:tcPr/>
          <w:p>
            <w:pPr>
              <w:pStyle w:val="Compact"/>
              <w:jc w:val="left"/>
            </w:pPr>
            <w:r>
              <w:t xml:space="preserve">SEO optimization, performance tuning (Core Web Vitals), and SSL certificate installation. The Web Designer implemented schema markup and local SEO strategies targeting Egypt Alexandria search queries.</w:t>
            </w:r>
          </w:p>
        </w:tc>
        <w:tc>
          <w:tcPr/>
          <w:p>
            <w:pPr>
              <w:pStyle w:val="Compact"/>
              <w:jc w:val="left"/>
            </w:pPr>
            <w:r>
              <w:t xml:space="preserve">1 package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6</w:t>
            </w:r>
          </w:p>
        </w:tc>
        <w:tc>
          <w:tcPr/>
          <w:p>
            <w:pPr>
              <w:pStyle w:val="Compact"/>
              <w:jc w:val="left"/>
            </w:pPr>
            <w:r>
              <w:t xml:space="preserve">Content migration from legacy site, image optimization, and final QA testing across 5 browsers and 8 device types. Performed by the Web Designer over a 10-day testing window.</w:t>
            </w:r>
          </w:p>
        </w:tc>
        <w:tc>
          <w:tcPr/>
          <w:p>
            <w:pPr>
              <w:pStyle w:val="Compact"/>
              <w:jc w:val="left"/>
            </w:pPr>
            <w:r>
              <w:t xml:space="preserve">10 days</w:t>
            </w:r>
          </w:p>
        </w:tc>
        <w:tc>
          <w:tcPr/>
          <w:p>
            <w:pPr>
              <w:pStyle w:val="Compact"/>
              <w:jc w:val="left"/>
            </w:pPr>
            <w:r>
              <w:t xml:space="preserve">1,800.00</w:t>
            </w:r>
          </w:p>
        </w:tc>
        <w:tc>
          <w:tcPr/>
          <w:p>
            <w:pPr>
              <w:pStyle w:val="Compact"/>
              <w:jc w:val="left"/>
            </w:pPr>
            <w:r>
              <w:t xml:space="preserve">18,000.00</w:t>
            </w:r>
          </w:p>
        </w:tc>
      </w:tr>
      <w:tr>
        <w:tc>
          <w:tcPr/>
          <w:p>
            <w:pPr>
              <w:pStyle w:val="Compact"/>
              <w:jc w:val="left"/>
            </w:pPr>
            <w:r>
              <w:t xml:space="preserve">7</w:t>
            </w:r>
          </w:p>
        </w:tc>
        <w:tc>
          <w:tcPr/>
          <w:p>
            <w:pPr>
              <w:pStyle w:val="Compact"/>
              <w:jc w:val="left"/>
            </w:pPr>
            <w:r>
              <w:t xml:space="preserve">Post-launch support, training session for in-house staff (4 hours), and 30-day bug-fix warranty. The Web Designer provided a comprehensive documentation package in both Arabic and English.</w:t>
            </w:r>
          </w:p>
        </w:tc>
        <w:tc>
          <w:tcPr/>
          <w:p>
            <w:pPr>
              <w:pStyle w:val="Compact"/>
              <w:jc w:val="left"/>
            </w:pPr>
            <w:r>
              <w:t xml:space="preserve">1 package</w:t>
            </w:r>
          </w:p>
        </w:tc>
        <w:tc>
          <w:tcPr/>
          <w:p>
            <w:pPr>
              <w:pStyle w:val="Compact"/>
              <w:jc w:val="left"/>
            </w:pPr>
            <w:r>
              <w:t xml:space="preserve">9,500.00</w:t>
            </w:r>
          </w:p>
        </w:tc>
        <w:tc>
          <w:tcPr/>
          <w:p>
            <w:pPr>
              <w:pStyle w:val="Compact"/>
              <w:jc w:val="left"/>
            </w:pPr>
            <w:r>
              <w:t xml:space="preserve">9,500.00</w:t>
            </w:r>
          </w:p>
        </w:tc>
      </w:tr>
    </w:tbl>
    <w:p>
      <w:pPr>
        <w:pStyle w:val="BodyText"/>
      </w:pPr>
      <w:r>
        <w:t xml:space="preserve">Subtotal:</w:t>
      </w:r>
      <w:r>
        <w:t xml:space="preserve">EGP 168,900.00</w:t>
      </w:r>
    </w:p>
    <w:p>
      <w:pPr>
        <w:pStyle w:val="BodyText"/>
      </w:pPr>
      <w:r>
        <w:t xml:space="preserve">VAT (14% — Egypt Tax Authority):</w:t>
      </w:r>
      <w:r>
        <w:t xml:space="preserve">EGP 23,646.00</w:t>
      </w:r>
    </w:p>
    <w:p>
      <w:pPr>
        <w:pStyle w:val="BodyText"/>
      </w:pPr>
      <w:r>
        <w:t xml:space="preserve">Discount (Early Payment 5%):</w:t>
      </w:r>
      <w:r>
        <w:t xml:space="preserve">− EGP 8,445.00</w:t>
      </w:r>
    </w:p>
    <w:p>
      <w:pPr>
        <w:pStyle w:val="BodyText"/>
      </w:pPr>
      <w:r>
        <w:t xml:space="preserve">Grand Total Due:</w:t>
      </w:r>
      <w:r>
        <w:t xml:space="preserve">EGP 184,101.00</w:t>
      </w:r>
    </w:p>
    <w:bookmarkStart w:id="24" w:name="terms-conditions-notes"/>
    <w:p>
      <w:pPr>
        <w:pStyle w:val="Heading3"/>
      </w:pPr>
      <w:r>
        <w:t xml:space="preserve">Terms, Conditions &amp; Notes</w:t>
      </w:r>
    </w:p>
    <w:p>
      <w:pPr>
        <w:numPr>
          <w:ilvl w:val="0"/>
          <w:numId w:val="1001"/>
        </w:numPr>
        <w:pStyle w:val="Compact"/>
      </w:pPr>
      <w:r>
        <w:t xml:space="preserve">This Invoice is issued by a licensed Web Designer operating in Egypt Alexandria under the jurisdiction of the Alexandria Governorate Commercial Registry. All services described herein were rendered in accordance with Egyptian commercial law and the Egyptian Consumer Protection Agency guidelines.</w:t>
      </w:r>
    </w:p>
    <w:p>
      <w:pPr>
        <w:numPr>
          <w:ilvl w:val="0"/>
          <w:numId w:val="1001"/>
        </w:numPr>
        <w:pStyle w:val="Compact"/>
      </w:pPr>
      <w:r>
        <w:t xml:space="preserve">Payment is due within thirty (30) calendar days from the Invoice date. Late payments shall accrue interest at a rate of 2% per month as stipulated under Egyptian Civil Code Article 226.</w:t>
      </w:r>
    </w:p>
    <w:p>
      <w:pPr>
        <w:numPr>
          <w:ilvl w:val="0"/>
          <w:numId w:val="1001"/>
        </w:numPr>
        <w:pStyle w:val="Compact"/>
      </w:pPr>
      <w:r>
        <w:t xml:space="preserve">Accepted payment methods: Bank transfer to Alexandria National Bank (IBAN: EG38 ALXB 0001 2345 6789 0123 4567), or certified check payable to Alexandria Digital Craft Studio. The Web Designer does not accept cash payments for invoices exceeding EGP 10,000.</w:t>
      </w:r>
    </w:p>
    <w:p>
      <w:pPr>
        <w:numPr>
          <w:ilvl w:val="0"/>
          <w:numId w:val="1001"/>
        </w:numPr>
        <w:pStyle w:val="Compact"/>
      </w:pPr>
      <w:r>
        <w:t xml:space="preserve">All intellectual property rights to the final web design deliverables transfer to the client upon full settlement of this Invoice. The Web Designer retains the right to display the project in a professional portfolio with prior written consent from the client.</w:t>
      </w:r>
    </w:p>
    <w:p>
      <w:pPr>
        <w:numPr>
          <w:ilvl w:val="0"/>
          <w:numId w:val="1001"/>
        </w:numPr>
        <w:pStyle w:val="Compact"/>
      </w:pPr>
      <w:r>
        <w:t xml:space="preserve">The Web Designer warrants that all code and design assets are original and free from third-party intellectual property claims. Any breach of this warranty shall be remedied at no additional cost to the client within the 30-day warranty period.</w:t>
      </w:r>
    </w:p>
    <w:p>
      <w:pPr>
        <w:numPr>
          <w:ilvl w:val="0"/>
          <w:numId w:val="1001"/>
        </w:numPr>
        <w:pStyle w:val="Compact"/>
      </w:pPr>
      <w:r>
        <w:t xml:space="preserve">This Invoice is valid for 90 days from the date of issue. After this period, the Web Designer reserves the right to re-quote services due to potential changes in material costs, exchange rates, or regulatory fees in Egypt Alexandria.</w:t>
      </w:r>
    </w:p>
    <w:p>
      <w:pPr>
        <w:numPr>
          <w:ilvl w:val="0"/>
          <w:numId w:val="1001"/>
        </w:numPr>
        <w:pStyle w:val="Compact"/>
      </w:pPr>
      <w:r>
        <w:t xml:space="preserve">For any disputes arising from this Invoice, the parties agree to first attempt resolution through mediation in Egypt Alexandria before resorting to litigation before the Alexandria Commercial Court.</w:t>
      </w:r>
    </w:p>
    <w:bookmarkEnd w:id="24"/>
    <w:p>
      <w:pPr>
        <w:pStyle w:val="FirstParagraph"/>
      </w:pPr>
      <w:r>
        <w:rPr>
          <w:bCs/>
          <w:b/>
        </w:rPr>
        <w:t xml:space="preserve">Alexandria Digital Craft Studio</w:t>
      </w:r>
      <w:r>
        <w:t xml:space="preserve"> </w:t>
      </w:r>
      <w:r>
        <w:t xml:space="preserve">— Professional Web Designer Services in Egypt Alexandria</w:t>
      </w:r>
    </w:p>
    <w:p>
      <w:pPr>
        <w:pStyle w:val="BodyText"/>
      </w:pPr>
      <w:r>
        <w:t xml:space="preserve">42 Corniche El-Nil Street, Smouha, Egypt Alexandria 21543 • +20 3 555 8821 • info@alexandriadigitalcraft.com</w:t>
      </w:r>
    </w:p>
    <w:p>
      <w:pPr>
        <w:pStyle w:val="BodyText"/>
      </w:pPr>
      <w:r>
        <w:t xml:space="preserve">This Invoice was generated electronically and is valid without a physical signature. For verification, contact the issuing Web Designer directly. © 2025 Alexandria Digital Craft Studio.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Egypt Alexandria</dc:title>
  <dc:creator/>
  <dc:language>en</dc:language>
  <cp:keywords/>
  <dcterms:created xsi:type="dcterms:W3CDTF">2026-10-10T05:47:43Z</dcterms:created>
  <dcterms:modified xsi:type="dcterms:W3CDTF">2026-10-10T05:47:43Z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