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France</w:t>
      </w:r>
      <w:r>
        <w:t xml:space="preserve"> </w:t>
      </w:r>
      <w:r>
        <w:t xml:space="preserve">Lyon</w:t>
      </w:r>
    </w:p>
    <w:bookmarkStart w:id="20" w:name="pixelcraft-studio"/>
    <w:p>
      <w:pPr>
        <w:pStyle w:val="Heading1"/>
      </w:pPr>
      <w:r>
        <w:t xml:space="preserve">PixelCraft Studio</w:t>
      </w:r>
    </w:p>
    <w:p>
      <w:pPr>
        <w:pStyle w:val="FirstParagraph"/>
      </w:pPr>
      <w:r>
        <w:t xml:space="preserve">Professional Web Designer &amp; Digital Solutions</w:t>
      </w:r>
    </w:p>
    <w:p>
      <w:pPr>
        <w:pStyle w:val="BodyText"/>
      </w:pPr>
      <w:r>
        <w:t xml:space="preserve">12 Rue de la République, 69002 Lyon, France</w:t>
      </w:r>
    </w:p>
    <w:p>
      <w:pPr>
        <w:pStyle w:val="BodyText"/>
      </w:pPr>
      <w:r>
        <w:t xml:space="preserve">Tel: +33 4 72 00 00 00 | Email: billing@pixelcraft-studio.fr</w:t>
      </w:r>
    </w:p>
    <w:p>
      <w:pPr>
        <w:pStyle w:val="BodyText"/>
      </w:pPr>
      <w:r>
        <w:t xml:space="preserve">SIRET: 876 543 210 00012 | TVA: FR 45 876543210</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INV-2025-LY-0047</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Service Location:</w:t>
      </w:r>
      <w:r>
        <w:t xml:space="preserve"> </w:t>
      </w:r>
      <w:r>
        <w:t xml:space="preserve">France Lyon</w:t>
      </w:r>
    </w:p>
    <w:p>
      <w:pPr>
        <w:pStyle w:val="BodyText"/>
      </w:pPr>
      <w:r>
        <w:t xml:space="preserve">PENDING PAYMENT</w:t>
      </w:r>
    </w:p>
    <w:bookmarkEnd w:id="21"/>
    <w:bookmarkStart w:id="22" w:name="bill-to-client"/>
    <w:p>
      <w:pPr>
        <w:pStyle w:val="Heading3"/>
      </w:pPr>
      <w:r>
        <w:t xml:space="preserve">Bill To (Client)</w:t>
      </w:r>
    </w:p>
    <w:p>
      <w:pPr>
        <w:pStyle w:val="FirstParagraph"/>
      </w:pPr>
      <w:r>
        <w:rPr>
          <w:bCs/>
          <w:b/>
        </w:rPr>
        <w:t xml:space="preserve">Atelier Lumière SARL</w:t>
      </w:r>
    </w:p>
    <w:p>
      <w:pPr>
        <w:pStyle w:val="BodyText"/>
      </w:pPr>
      <w:r>
        <w:t xml:space="preserve">45 Cours Lafayette, 69003 Lyon, France</w:t>
      </w:r>
    </w:p>
    <w:p>
      <w:pPr>
        <w:pStyle w:val="BodyText"/>
      </w:pPr>
      <w:r>
        <w:t xml:space="preserve">Contact: Madame Claire Dubois</w:t>
      </w:r>
    </w:p>
    <w:p>
      <w:pPr>
        <w:pStyle w:val="BodyText"/>
      </w:pPr>
      <w:r>
        <w:t xml:space="preserve">Email: c.dubois@atelierlumiere.fr</w:t>
      </w:r>
    </w:p>
    <w:p>
      <w:pPr>
        <w:pStyle w:val="BodyText"/>
      </w:pPr>
      <w:r>
        <w:t xml:space="preserve">TVA Client: FR 12 987654321</w:t>
      </w:r>
    </w:p>
    <w:bookmarkEnd w:id="22"/>
    <w:bookmarkStart w:id="23" w:name="service-provider"/>
    <w:p>
      <w:pPr>
        <w:pStyle w:val="Heading3"/>
      </w:pPr>
      <w:r>
        <w:t xml:space="preserve">Service Provider</w:t>
      </w:r>
    </w:p>
    <w:p>
      <w:pPr>
        <w:pStyle w:val="FirstParagraph"/>
      </w:pPr>
      <w:r>
        <w:rPr>
          <w:bCs/>
          <w:b/>
        </w:rPr>
        <w:t xml:space="preserve">PixelCraft Studio</w:t>
      </w:r>
    </w:p>
    <w:p>
      <w:pPr>
        <w:pStyle w:val="BodyText"/>
      </w:pPr>
      <w:r>
        <w:t xml:space="preserve">Lead Web Designer: Antoine Moreau</w:t>
      </w:r>
    </w:p>
    <w:p>
      <w:pPr>
        <w:pStyle w:val="BodyText"/>
      </w:pPr>
      <w:r>
        <w:t xml:space="preserve">12 Rue de la République, 69002 Lyon, France</w:t>
      </w:r>
    </w:p>
    <w:p>
      <w:pPr>
        <w:pStyle w:val="BodyText"/>
      </w:pPr>
      <w:r>
        <w:t xml:space="preserve">Email: antoine.moreau@pixelcraft-studio.fr</w:t>
      </w:r>
    </w:p>
    <w:p>
      <w:pPr>
        <w:pStyle w:val="BodyText"/>
      </w:pPr>
      <w:r>
        <w:t xml:space="preserve">Professional Web Designer based in France Lyon</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Web Designer Services</w:t>
            </w:r>
          </w:p>
        </w:tc>
        <w:tc>
          <w:tcPr/>
          <w:p>
            <w:pPr>
              <w:pStyle w:val="Compact"/>
              <w:jc w:val="left"/>
            </w:pPr>
            <w:r>
              <w:t xml:space="preserve">Deliverable</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Initial consultation and requirements gathering for the Atelier Lumière corporate website redesign. The Web Designer conducted a comprehensive audit of the existing digital presence and prepared a detailed project scope document tailored to the France Lyon market.</w:t>
            </w:r>
          </w:p>
        </w:tc>
        <w:tc>
          <w:tcPr/>
          <w:p>
            <w:pPr>
              <w:pStyle w:val="Compact"/>
              <w:jc w:val="left"/>
            </w:pPr>
            <w:r>
              <w:t xml:space="preserve">Project Brief</w:t>
            </w:r>
          </w:p>
        </w:tc>
        <w:tc>
          <w:tcPr/>
          <w:p>
            <w:pPr>
              <w:pStyle w:val="Compact"/>
              <w:jc w:val="left"/>
            </w:pPr>
            <w:r>
              <w:t xml:space="preserve">6</w:t>
            </w:r>
          </w:p>
        </w:tc>
        <w:tc>
          <w:tcPr/>
          <w:p>
            <w:pPr>
              <w:pStyle w:val="Compact"/>
              <w:jc w:val="left"/>
            </w:pPr>
            <w:r>
              <w:t xml:space="preserve">€85.00</w:t>
            </w:r>
          </w:p>
        </w:tc>
        <w:tc>
          <w:tcPr/>
          <w:p>
            <w:pPr>
              <w:pStyle w:val="Compact"/>
              <w:jc w:val="left"/>
            </w:pPr>
            <w:r>
              <w:t xml:space="preserve">€510.00</w:t>
            </w:r>
          </w:p>
        </w:tc>
      </w:tr>
      <w:tr>
        <w:tc>
          <w:tcPr/>
          <w:p>
            <w:pPr>
              <w:pStyle w:val="Compact"/>
              <w:jc w:val="left"/>
            </w:pPr>
            <w:r>
              <w:t xml:space="preserve">02</w:t>
            </w:r>
          </w:p>
        </w:tc>
        <w:tc>
          <w:tcPr/>
          <w:p>
            <w:pPr>
              <w:pStyle w:val="Compact"/>
              <w:jc w:val="left"/>
            </w:pPr>
            <w:r>
              <w:t xml:space="preserve">Wireframing and UX architecture design. The Web Designer created detailed user flow diagrams, sitemap structures, and low-fidelity wireframes for all twelve primary pages of the website, ensuring optimal navigation for French-speaking users in the Lyon region.</w:t>
            </w:r>
          </w:p>
        </w:tc>
        <w:tc>
          <w:tcPr/>
          <w:p>
            <w:pPr>
              <w:pStyle w:val="Compact"/>
              <w:jc w:val="left"/>
            </w:pPr>
            <w:r>
              <w:t xml:space="preserve">Wireframe Set</w:t>
            </w:r>
          </w:p>
        </w:tc>
        <w:tc>
          <w:tcPr/>
          <w:p>
            <w:pPr>
              <w:pStyle w:val="Compact"/>
              <w:jc w:val="left"/>
            </w:pPr>
            <w:r>
              <w:t xml:space="preserve">24</w:t>
            </w:r>
          </w:p>
        </w:tc>
        <w:tc>
          <w:tcPr/>
          <w:p>
            <w:pPr>
              <w:pStyle w:val="Compact"/>
              <w:jc w:val="left"/>
            </w:pPr>
            <w:r>
              <w:t xml:space="preserve">€85.00</w:t>
            </w:r>
          </w:p>
        </w:tc>
        <w:tc>
          <w:tcPr/>
          <w:p>
            <w:pPr>
              <w:pStyle w:val="Compact"/>
              <w:jc w:val="left"/>
            </w:pPr>
            <w:r>
              <w:t xml:space="preserve">€2,040.00</w:t>
            </w:r>
          </w:p>
        </w:tc>
      </w:tr>
      <w:tr>
        <w:tc>
          <w:tcPr/>
          <w:p>
            <w:pPr>
              <w:pStyle w:val="Compact"/>
              <w:jc w:val="left"/>
            </w:pPr>
            <w:r>
              <w:t xml:space="preserve">03</w:t>
            </w:r>
          </w:p>
        </w:tc>
        <w:tc>
          <w:tcPr/>
          <w:p>
            <w:pPr>
              <w:pStyle w:val="Compact"/>
              <w:jc w:val="left"/>
            </w:pPr>
            <w:r>
              <w:t xml:space="preserve">High-fidelity visual design and brand integration. The Web Designer developed the complete visual identity system including color palette, typography selection, iconography, and responsive layout templates aligned with Atelier Lumière's brand guidelines for the France Lyon clientele.</w:t>
            </w:r>
          </w:p>
        </w:tc>
        <w:tc>
          <w:tcPr/>
          <w:p>
            <w:pPr>
              <w:pStyle w:val="Compact"/>
              <w:jc w:val="left"/>
            </w:pPr>
            <w:r>
              <w:t xml:space="preserve">Design Mockups</w:t>
            </w:r>
          </w:p>
        </w:tc>
        <w:tc>
          <w:tcPr/>
          <w:p>
            <w:pPr>
              <w:pStyle w:val="Compact"/>
              <w:jc w:val="left"/>
            </w:pPr>
            <w:r>
              <w:t xml:space="preserve">32</w:t>
            </w:r>
          </w:p>
        </w:tc>
        <w:tc>
          <w:tcPr/>
          <w:p>
            <w:pPr>
              <w:pStyle w:val="Compact"/>
              <w:jc w:val="left"/>
            </w:pPr>
            <w:r>
              <w:t xml:space="preserve">€95.00</w:t>
            </w:r>
          </w:p>
        </w:tc>
        <w:tc>
          <w:tcPr/>
          <w:p>
            <w:pPr>
              <w:pStyle w:val="Compact"/>
              <w:jc w:val="left"/>
            </w:pPr>
            <w:r>
              <w:t xml:space="preserve">€3,040.00</w:t>
            </w:r>
          </w:p>
        </w:tc>
      </w:tr>
      <w:tr>
        <w:tc>
          <w:tcPr/>
          <w:p>
            <w:pPr>
              <w:pStyle w:val="Compact"/>
              <w:jc w:val="left"/>
            </w:pPr>
            <w:r>
              <w:t xml:space="preserve">04</w:t>
            </w:r>
          </w:p>
        </w:tc>
        <w:tc>
          <w:tcPr/>
          <w:p>
            <w:pPr>
              <w:pStyle w:val="Compact"/>
              <w:jc w:val="left"/>
            </w:pPr>
            <w:r>
              <w:t xml:space="preserve">Front-end development and responsive coding. The Web Designer implemented the approved designs using modern HTML5, CSS3, and JavaScript frameworks, ensuring full responsiveness across desktop, tablet, and mobile devices. All code was optimized for performance and accessibility compliance (RGAA standard applicable in France).</w:t>
            </w:r>
          </w:p>
        </w:tc>
        <w:tc>
          <w:tcPr/>
          <w:p>
            <w:pPr>
              <w:pStyle w:val="Compact"/>
              <w:jc w:val="left"/>
            </w:pPr>
            <w:r>
              <w:t xml:space="preserve">Source Code</w:t>
            </w:r>
          </w:p>
        </w:tc>
        <w:tc>
          <w:tcPr/>
          <w:p>
            <w:pPr>
              <w:pStyle w:val="Compact"/>
              <w:jc w:val="left"/>
            </w:pPr>
            <w:r>
              <w:t xml:space="preserve">48</w:t>
            </w:r>
          </w:p>
        </w:tc>
        <w:tc>
          <w:tcPr/>
          <w:p>
            <w:pPr>
              <w:pStyle w:val="Compact"/>
              <w:jc w:val="left"/>
            </w:pPr>
            <w:r>
              <w:t xml:space="preserve">€95.00</w:t>
            </w:r>
          </w:p>
        </w:tc>
        <w:tc>
          <w:tcPr/>
          <w:p>
            <w:pPr>
              <w:pStyle w:val="Compact"/>
              <w:jc w:val="left"/>
            </w:pPr>
            <w:r>
              <w:t xml:space="preserve">€4,560.00</w:t>
            </w:r>
          </w:p>
        </w:tc>
      </w:tr>
      <w:tr>
        <w:tc>
          <w:tcPr/>
          <w:p>
            <w:pPr>
              <w:pStyle w:val="Compact"/>
              <w:jc w:val="left"/>
            </w:pPr>
            <w:r>
              <w:t xml:space="preserve">05</w:t>
            </w:r>
          </w:p>
        </w:tc>
        <w:tc>
          <w:tcPr/>
          <w:p>
            <w:pPr>
              <w:pStyle w:val="Compact"/>
              <w:jc w:val="left"/>
            </w:pPr>
            <w:r>
              <w:t xml:space="preserve">Content management system (CMS) integration and back-end configuration. The Web Designer set up a secure WordPress environment with custom plugin development, user role management, and multilingual support (French and English) for the France Lyon-based business operations.</w:t>
            </w:r>
          </w:p>
        </w:tc>
        <w:tc>
          <w:tcPr/>
          <w:p>
            <w:pPr>
              <w:pStyle w:val="Compact"/>
              <w:jc w:val="left"/>
            </w:pPr>
            <w:r>
              <w:t xml:space="preserve">CMS Setup</w:t>
            </w:r>
          </w:p>
        </w:tc>
        <w:tc>
          <w:tcPr/>
          <w:p>
            <w:pPr>
              <w:pStyle w:val="Compact"/>
              <w:jc w:val="left"/>
            </w:pPr>
            <w:r>
              <w:t xml:space="preserve">20</w:t>
            </w:r>
          </w:p>
        </w:tc>
        <w:tc>
          <w:tcPr/>
          <w:p>
            <w:pPr>
              <w:pStyle w:val="Compact"/>
              <w:jc w:val="left"/>
            </w:pPr>
            <w:r>
              <w:t xml:space="preserve">€95.00</w:t>
            </w:r>
          </w:p>
        </w:tc>
        <w:tc>
          <w:tcPr/>
          <w:p>
            <w:pPr>
              <w:pStyle w:val="Compact"/>
              <w:jc w:val="left"/>
            </w:pPr>
            <w:r>
              <w:t xml:space="preserve">€1,900.00</w:t>
            </w:r>
          </w:p>
        </w:tc>
      </w:tr>
      <w:tr>
        <w:tc>
          <w:tcPr/>
          <w:p>
            <w:pPr>
              <w:pStyle w:val="Compact"/>
              <w:jc w:val="left"/>
            </w:pPr>
            <w:r>
              <w:t xml:space="preserve">06</w:t>
            </w:r>
          </w:p>
        </w:tc>
        <w:tc>
          <w:tcPr/>
          <w:p>
            <w:pPr>
              <w:pStyle w:val="Compact"/>
              <w:jc w:val="left"/>
            </w:pPr>
            <w:r>
              <w:t xml:space="preserve">Quality assurance, cross-browser testing, and performance optimization. The Web Designer conducted thorough testing across all major browsers, performed load testing, SEO optimization including local France Lyon keyword targeting, and ensured full compliance with GDPR data protection regulations.</w:t>
            </w:r>
          </w:p>
        </w:tc>
        <w:tc>
          <w:tcPr/>
          <w:p>
            <w:pPr>
              <w:pStyle w:val="Compact"/>
              <w:jc w:val="left"/>
            </w:pPr>
            <w:r>
              <w:t xml:space="preserve">QA Report</w:t>
            </w:r>
          </w:p>
        </w:tc>
        <w:tc>
          <w:tcPr/>
          <w:p>
            <w:pPr>
              <w:pStyle w:val="Compact"/>
              <w:jc w:val="left"/>
            </w:pPr>
            <w:r>
              <w:t xml:space="preserve">14</w:t>
            </w:r>
          </w:p>
        </w:tc>
        <w:tc>
          <w:tcPr/>
          <w:p>
            <w:pPr>
              <w:pStyle w:val="Compact"/>
              <w:jc w:val="left"/>
            </w:pPr>
            <w:r>
              <w:t xml:space="preserve">€85.00</w:t>
            </w:r>
          </w:p>
        </w:tc>
        <w:tc>
          <w:tcPr/>
          <w:p>
            <w:pPr>
              <w:pStyle w:val="Compact"/>
              <w:jc w:val="left"/>
            </w:pPr>
            <w:r>
              <w:t xml:space="preserve">€1,190.00</w:t>
            </w:r>
          </w:p>
        </w:tc>
      </w:tr>
      <w:tr>
        <w:tc>
          <w:tcPr/>
          <w:p>
            <w:pPr>
              <w:pStyle w:val="Compact"/>
              <w:jc w:val="left"/>
            </w:pPr>
            <w:r>
              <w:t xml:space="preserve">07</w:t>
            </w:r>
          </w:p>
        </w:tc>
        <w:tc>
          <w:tcPr/>
          <w:p>
            <w:pPr>
              <w:pStyle w:val="Compact"/>
              <w:jc w:val="left"/>
            </w:pPr>
            <w:r>
              <w:t xml:space="preserve">Deployment, domain configuration, and post-launch support. The Web Designer managed the full deployment process including SSL certificate installation, DNS configuration, email integration, and provided a two-week post-launch support window for any adjustments or bug fixes in the France Lyon production environment.</w:t>
            </w:r>
          </w:p>
        </w:tc>
        <w:tc>
          <w:tcPr/>
          <w:p>
            <w:pPr>
              <w:pStyle w:val="Compact"/>
              <w:jc w:val="left"/>
            </w:pPr>
            <w:r>
              <w:t xml:space="preserve">Live Website</w:t>
            </w:r>
          </w:p>
        </w:tc>
        <w:tc>
          <w:tcPr/>
          <w:p>
            <w:pPr>
              <w:pStyle w:val="Compact"/>
              <w:jc w:val="left"/>
            </w:pPr>
            <w:r>
              <w:t xml:space="preserve">10</w:t>
            </w:r>
          </w:p>
        </w:tc>
        <w:tc>
          <w:tcPr/>
          <w:p>
            <w:pPr>
              <w:pStyle w:val="Compact"/>
              <w:jc w:val="left"/>
            </w:pPr>
            <w:r>
              <w:t xml:space="preserve">€85.00</w:t>
            </w:r>
          </w:p>
        </w:tc>
        <w:tc>
          <w:tcPr/>
          <w:p>
            <w:pPr>
              <w:pStyle w:val="Compact"/>
              <w:jc w:val="left"/>
            </w:pPr>
            <w:r>
              <w:t xml:space="preserve">€850.00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(HT)</w:t>
            </w:r>
          </w:p>
        </w:tc>
        <w:tc>
          <w:tcPr/>
          <w:p>
            <w:pPr>
              <w:pStyle w:val="Compact"/>
              <w:jc w:val="left"/>
            </w:pPr>
            <w:r>
              <w:t xml:space="preserve">€14,090.00</w:t>
            </w:r>
          </w:p>
        </w:tc>
      </w:tr>
      <w:tr>
        <w:tc>
          <w:tcPr/>
          <w:p>
            <w:pPr>
              <w:pStyle w:val="Compact"/>
              <w:jc w:val="left"/>
            </w:pPr>
            <w:r>
              <w:t xml:space="preserve">VAT / TVA (20%)</w:t>
            </w:r>
          </w:p>
        </w:tc>
        <w:tc>
          <w:tcPr/>
          <w:p>
            <w:pPr>
              <w:pStyle w:val="Compact"/>
              <w:jc w:val="left"/>
            </w:pPr>
            <w:r>
              <w:t xml:space="preserve">€2,818.00</w:t>
            </w:r>
          </w:p>
        </w:tc>
      </w:tr>
      <w:tr>
        <w:tc>
          <w:tcPr/>
          <w:p>
            <w:pPr>
              <w:pStyle w:val="Compact"/>
              <w:jc w:val="left"/>
            </w:pPr>
            <w:r>
              <w:t xml:space="preserve">TOTAL DUE (TTC)</w:t>
            </w:r>
          </w:p>
        </w:tc>
        <w:tc>
          <w:tcPr/>
          <w:p>
            <w:pPr>
              <w:pStyle w:val="Compact"/>
              <w:jc w:val="left"/>
            </w:pPr>
            <w:r>
              <w:t xml:space="preserve">€16,908.00</w:t>
            </w:r>
          </w:p>
        </w:tc>
      </w:tr>
    </w:tbl>
    <w:bookmarkStart w:id="24" w:name="payment-instructions"/>
    <w:p>
      <w:pPr>
        <w:pStyle w:val="Heading3"/>
      </w:pPr>
      <w:r>
        <w:t xml:space="preserve">Payment Instructions</w:t>
      </w:r>
    </w:p>
    <w:p>
      <w:pPr>
        <w:pStyle w:val="FirstParagraph"/>
      </w:pPr>
      <w:r>
        <w:rPr>
          <w:bCs/>
          <w:b/>
        </w:rPr>
        <w:t xml:space="preserve">Method:</w:t>
      </w:r>
      <w:r>
        <w:t xml:space="preserve"> </w:t>
      </w:r>
      <w:r>
        <w:t xml:space="preserve">Bank Transfer (Virement Bancaire)</w:t>
      </w:r>
    </w:p>
    <w:p>
      <w:pPr>
        <w:pStyle w:val="BodyText"/>
      </w:pPr>
      <w:r>
        <w:rPr>
          <w:bCs/>
          <w:b/>
        </w:rPr>
        <w:t xml:space="preserve">Bank:</w:t>
      </w:r>
      <w:r>
        <w:t xml:space="preserve"> </w:t>
      </w:r>
      <w:r>
        <w:t xml:space="preserve">Crédit Mutuel de Lyon</w:t>
      </w:r>
    </w:p>
    <w:p>
      <w:pPr>
        <w:pStyle w:val="BodyText"/>
      </w:pPr>
      <w:r>
        <w:rPr>
          <w:bCs/>
          <w:b/>
        </w:rPr>
        <w:t xml:space="preserve">IBAN:</w:t>
      </w:r>
      <w:r>
        <w:t xml:space="preserve"> </w:t>
      </w:r>
      <w:r>
        <w:t xml:space="preserve">FR76 1027 8000 0000 0000 0000 0</w:t>
      </w:r>
    </w:p>
    <w:p>
      <w:pPr>
        <w:pStyle w:val="BodyText"/>
      </w:pPr>
      <w:r>
        <w:rPr>
          <w:bCs/>
          <w:b/>
        </w:rPr>
        <w:t xml:space="preserve">BIC/SWIFT:</w:t>
      </w:r>
      <w:r>
        <w:t xml:space="preserve"> </w:t>
      </w:r>
      <w:r>
        <w:t xml:space="preserve">CMFRFR1A</w:t>
      </w:r>
    </w:p>
    <w:p>
      <w:pPr>
        <w:pStyle w:val="BodyText"/>
      </w:pPr>
      <w:r>
        <w:rPr>
          <w:bCs/>
          <w:b/>
        </w:rPr>
        <w:t xml:space="preserve">Reference:</w:t>
      </w:r>
      <w:r>
        <w:t xml:space="preserve"> </w:t>
      </w:r>
      <w:r>
        <w:t xml:space="preserve">INV-2025-LY-0047 / Atelier Lumière SARL</w:t>
      </w:r>
    </w:p>
    <w:p>
      <w:pPr>
        <w:pStyle w:val="BodyText"/>
      </w:pPr>
      <w:r>
        <w:rPr>
          <w:bCs/>
          <w:b/>
        </w:rPr>
        <w:t xml:space="preserve">Payment Terms:</w:t>
      </w:r>
      <w:r>
        <w:t xml:space="preserve"> </w:t>
      </w:r>
      <w:r>
        <w:t xml:space="preserve">Net 30 days from the date of this Invoice. Late payments are subject to a penalty of 3 times the legal interest rate as per French commercial law (Article L441-10 du Code de commerce).</w:t>
      </w:r>
    </w:p>
    <w:bookmarkEnd w:id="24"/>
    <w:bookmarkStart w:id="25" w:name="important-notes-terms"/>
    <w:p>
      <w:pPr>
        <w:pStyle w:val="Heading3"/>
      </w:pPr>
      <w:r>
        <w:t xml:space="preserve">Important Notes &amp; Terms</w:t>
      </w:r>
    </w:p>
    <w:p>
      <w:pPr>
        <w:numPr>
          <w:ilvl w:val="0"/>
          <w:numId w:val="1001"/>
        </w:numPr>
        <w:pStyle w:val="Compact"/>
      </w:pPr>
      <w:r>
        <w:t xml:space="preserve">This Invoice covers all Web Designer services rendered by PixelCraft Studio for the period of 1 March 2025 to 10 June 2025, all performed at the client's premises and remote locations within France Lyon.</w:t>
      </w:r>
    </w:p>
    <w:p>
      <w:pPr>
        <w:numPr>
          <w:ilvl w:val="0"/>
          <w:numId w:val="1001"/>
        </w:numPr>
        <w:pStyle w:val="Compact"/>
      </w:pPr>
      <w:r>
        <w:t xml:space="preserve">All intellectual property rights to the final Web Designer deliverables (source code, design files, and documentation) transfer to Atelier Lumière SARL upon full and final payment of this Invoice.</w:t>
      </w:r>
    </w:p>
    <w:p>
      <w:pPr>
        <w:numPr>
          <w:ilvl w:val="0"/>
          <w:numId w:val="1001"/>
        </w:numPr>
        <w:pStyle w:val="Compact"/>
      </w:pPr>
      <w:r>
        <w:t xml:space="preserve">PixelCraft Studio, as a registered Web Designer firm operating in France Lyon, complies with all applicable French labor laws, social security contributions, and professional liability insurance requirements.</w:t>
      </w:r>
    </w:p>
    <w:p>
      <w:pPr>
        <w:numPr>
          <w:ilvl w:val="0"/>
          <w:numId w:val="1001"/>
        </w:numPr>
        <w:pStyle w:val="Compact"/>
      </w:pPr>
      <w:r>
        <w:t xml:space="preserve">This Invoice is issued in accordance with French tax regulations (Code Général des Impôts). The TVA rate of 20% is applied as the standard rate for digital services provided within France.</w:t>
      </w:r>
    </w:p>
    <w:p>
      <w:pPr>
        <w:numPr>
          <w:ilvl w:val="0"/>
          <w:numId w:val="1001"/>
        </w:numPr>
        <w:pStyle w:val="Compact"/>
      </w:pPr>
      <w:r>
        <w:t xml:space="preserve">Any disputes arising from this Invoice shall be subject to the jurisdiction of the Tribunal de Commerce de Lyon, France Lyon, in accordance with French civil and commercial law.</w:t>
      </w:r>
    </w:p>
    <w:p>
      <w:pPr>
        <w:numPr>
          <w:ilvl w:val="0"/>
          <w:numId w:val="1001"/>
        </w:numPr>
        <w:pStyle w:val="Compact"/>
      </w:pPr>
      <w:r>
        <w:t xml:space="preserve">PixelCraft Studio reserves the right to issue a corrective Invoice in the event of any clerical error. The client is requested to notify the Web Designer within 15 days of receipt if any discrepancies are identified.</w:t>
      </w:r>
    </w:p>
    <w:p>
      <w:pPr>
        <w:numPr>
          <w:ilvl w:val="0"/>
          <w:numId w:val="1001"/>
        </w:numPr>
        <w:pStyle w:val="Compact"/>
      </w:pPr>
      <w:r>
        <w:t xml:space="preserve">Post-launch support beyond the included two-week period will be billed separately at the standard Web Designer hourly rate of €95.00 per hour, subject to a minimum engagement of four hours.</w:t>
      </w:r>
    </w:p>
    <w:bookmarkEnd w:id="25"/>
    <w:p>
      <w:pPr>
        <w:pStyle w:val="FirstParagraph"/>
      </w:pPr>
      <w:r>
        <w:rPr>
          <w:bCs/>
          <w:b/>
        </w:rPr>
        <w:t xml:space="preserve">PixelCraft Studio</w:t>
      </w:r>
      <w:r>
        <w:t xml:space="preserve"> </w:t>
      </w:r>
      <w:r>
        <w:t xml:space="preserve">— Professional Web Designer Services | 12 Rue de la République, 69002 Lyon, France</w:t>
      </w:r>
    </w:p>
    <w:p>
      <w:pPr>
        <w:pStyle w:val="BodyText"/>
      </w:pPr>
      <w:r>
        <w:t xml:space="preserve">Registered in the Trade Register of Lyon (RCS Lyon) under number 876 543 210 | Capital: €50,000</w:t>
      </w:r>
    </w:p>
    <w:p>
      <w:pPr>
        <w:pStyle w:val="BodyText"/>
      </w:pPr>
      <w:r>
        <w:t xml:space="preserve">This Invoice was generated electronically and is valid without signature in accordance with French electronic commerce regulations.</w:t>
      </w:r>
    </w:p>
    <w:p>
      <w:pPr>
        <w:pStyle w:val="BodyText"/>
      </w:pPr>
      <w:r>
        <w:t xml:space="preserve">Thank you for choosing PixelCraft Studio as your trusted Web Designer partner in France Lyon. We look forward to continuing our professional relationship.</w:t>
      </w:r>
    </w:p>
    <w:p>
      <w:pPr>
        <w:pStyle w:val="BodyText"/>
      </w:pPr>
      <w:r>
        <w:t xml:space="preserve">Invoice INV-2025-LY-0047 | Generated on 15/06/2025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Web Designer Services - France Lyon</dc:title>
  <dc:creator/>
  <dc:language>en</dc:language>
  <cp:keywords/>
  <dcterms:created xsi:type="dcterms:W3CDTF">2026-10-10T08:30:15Z</dcterms:created>
  <dcterms:modified xsi:type="dcterms:W3CDTF">2026-10-10T08:30:15Z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