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w:t>
      </w:r>
      <w:r>
        <w:t xml:space="preserve"> </w:t>
      </w:r>
      <w:r>
        <w:t xml:space="preserve">France</w:t>
      </w:r>
      <w:r>
        <w:t xml:space="preserve"> </w:t>
      </w:r>
      <w:r>
        <w:t xml:space="preserve">Paris</w:t>
      </w:r>
    </w:p>
    <w:bookmarkStart w:id="20" w:name="invoice"/>
    <w:p>
      <w:pPr>
        <w:pStyle w:val="Heading1"/>
      </w:pPr>
      <w:r>
        <w:t xml:space="preserve">Invoice</w:t>
      </w:r>
    </w:p>
    <w:p>
      <w:pPr>
        <w:pStyle w:val="FirstParagraph"/>
      </w:pPr>
      <w:r>
        <w:t xml:space="preserve">Professional Web Design Services — France Paris</w:t>
      </w:r>
    </w:p>
    <w:p>
      <w:pPr>
        <w:pStyle w:val="BodyText"/>
      </w:pPr>
      <w:r>
        <w:t xml:space="preserve">Facture N° 2025-0347</w:t>
      </w:r>
    </w:p>
    <w:bookmarkEnd w:id="20"/>
    <w:bookmarkStart w:id="21" w:name="web-designer-service-provider"/>
    <w:p>
      <w:pPr>
        <w:pStyle w:val="Heading3"/>
      </w:pPr>
      <w:r>
        <w:t xml:space="preserve">Web Designer (Service Provider)</w:t>
      </w:r>
    </w:p>
    <w:p>
      <w:pPr>
        <w:pStyle w:val="FirstParagraph"/>
      </w:pPr>
      <w:r>
        <w:rPr>
          <w:bCs/>
          <w:b/>
        </w:rPr>
        <w:t xml:space="preserve">Atelier Pixel &amp; Code SARL</w:t>
      </w:r>
    </w:p>
    <w:p>
      <w:pPr>
        <w:pStyle w:val="BodyText"/>
      </w:pPr>
      <w:r>
        <w:t xml:space="preserve">12 Rue de Rivoli, 2¹ étage</w:t>
      </w:r>
    </w:p>
    <w:p>
      <w:pPr>
        <w:pStyle w:val="BodyText"/>
      </w:pPr>
      <w:r>
        <w:t xml:space="preserve">75001 Paris, France</w:t>
      </w:r>
    </w:p>
    <w:p>
      <w:pPr>
        <w:pStyle w:val="BodyText"/>
      </w:pPr>
      <w:r>
        <w:t xml:space="preserve">SIRET: 892 456 789 00012</w:t>
      </w:r>
    </w:p>
    <w:p>
      <w:pPr>
        <w:pStyle w:val="BodyText"/>
      </w:pPr>
      <w:r>
        <w:t xml:space="preserve">TVA Intracommunautaire: FR 45 892456789</w:t>
      </w:r>
    </w:p>
    <w:p>
      <w:pPr>
        <w:pStyle w:val="BodyText"/>
      </w:pPr>
      <w:r>
        <w:t xml:space="preserve">Phone: +33 1 42 60 38 21</w:t>
      </w:r>
    </w:p>
    <w:p>
      <w:pPr>
        <w:pStyle w:val="BodyText"/>
      </w:pPr>
      <w:r>
        <w:t xml:space="preserve">Email: billing@atelierpixelcode.fr</w:t>
      </w:r>
    </w:p>
    <w:p>
      <w:pPr>
        <w:pStyle w:val="BodyText"/>
      </w:pPr>
      <w:r>
        <w:t xml:space="preserve">Website: www.atelierpixelcode.fr</w:t>
      </w:r>
    </w:p>
    <w:bookmarkEnd w:id="21"/>
    <w:bookmarkStart w:id="22" w:name="client"/>
    <w:p>
      <w:pPr>
        <w:pStyle w:val="Heading3"/>
      </w:pPr>
      <w:r>
        <w:t xml:space="preserve">Client</w:t>
      </w:r>
    </w:p>
    <w:p>
      <w:pPr>
        <w:pStyle w:val="FirstParagraph"/>
      </w:pPr>
      <w:r>
        <w:rPr>
          <w:bCs/>
          <w:b/>
        </w:rPr>
        <w:t xml:space="preserve">Maison Lumière Boutique SARL</w:t>
      </w:r>
    </w:p>
    <w:p>
      <w:pPr>
        <w:pStyle w:val="BodyText"/>
      </w:pPr>
      <w:r>
        <w:t xml:space="preserve">45 Avenue des Champs-Élysées</w:t>
      </w:r>
    </w:p>
    <w:p>
      <w:pPr>
        <w:pStyle w:val="BodyText"/>
      </w:pPr>
      <w:r>
        <w:t xml:space="preserve">75008 Paris, France</w:t>
      </w:r>
    </w:p>
    <w:p>
      <w:pPr>
        <w:pStyle w:val="BodyText"/>
      </w:pPr>
      <w:r>
        <w:t xml:space="preserve">SIRET: 763 218 945 00034</w:t>
      </w:r>
    </w:p>
    <w:p>
      <w:pPr>
        <w:pStyle w:val="BodyText"/>
      </w:pPr>
      <w:r>
        <w:t xml:space="preserve">TVA Intracommunautaire: FR 21 763218945</w:t>
      </w:r>
    </w:p>
    <w:p>
      <w:pPr>
        <w:pStyle w:val="BodyText"/>
      </w:pPr>
      <w:r>
        <w:t xml:space="preserve">Phone: +33 1 45 62 78 90</w:t>
      </w:r>
    </w:p>
    <w:p>
      <w:pPr>
        <w:pStyle w:val="BodyText"/>
      </w:pPr>
      <w:r>
        <w:t xml:space="preserve">Email: procurement@maisonlumiere.fr</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Invoice Number:</w:t>
            </w:r>
          </w:p>
        </w:tc>
        <w:tc>
          <w:tcPr/>
          <w:p>
            <w:pPr>
              <w:pStyle w:val="Compact"/>
              <w:jc w:val="left"/>
            </w:pPr>
            <w:r>
              <w:t xml:space="preserve">INV-2025-0347</w:t>
            </w:r>
          </w:p>
        </w:tc>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15 July 2025 (30 days)</w:t>
            </w:r>
          </w:p>
        </w:tc>
        <w:tc>
          <w:tcPr/>
          <w:p>
            <w:pPr>
              <w:pStyle w:val="Compact"/>
              <w:jc w:val="left"/>
            </w:pPr>
            <w:r>
              <w:t xml:space="preserve">Payment Method:</w:t>
            </w:r>
          </w:p>
        </w:tc>
        <w:tc>
          <w:tcPr/>
          <w:p>
            <w:pPr>
              <w:pStyle w:val="Compact"/>
              <w:jc w:val="left"/>
            </w:pPr>
            <w:r>
              <w:t xml:space="preserve">Bank Transfer (Virement Bancaire)</w:t>
            </w:r>
          </w:p>
        </w:tc>
      </w:tr>
      <w:tr>
        <w:tc>
          <w:tcPr/>
          <w:p>
            <w:pPr>
              <w:pStyle w:val="Compact"/>
              <w:jc w:val="left"/>
            </w:pPr>
            <w:r>
              <w:t xml:space="preserve">Project Reference:</w:t>
            </w:r>
          </w:p>
        </w:tc>
        <w:tc>
          <w:tcPr/>
          <w:p>
            <w:pPr>
              <w:pStyle w:val="Compact"/>
              <w:jc w:val="left"/>
            </w:pPr>
            <w:r>
              <w:t xml:space="preserve">WP-ML-2025-009</w:t>
            </w:r>
          </w:p>
        </w:tc>
        <w:tc>
          <w:tcPr/>
          <w:p>
            <w:pPr>
              <w:pStyle w:val="Compact"/>
              <w:jc w:val="left"/>
            </w:pPr>
            <w:r>
              <w:t xml:space="preserve">Service Location:</w:t>
            </w:r>
          </w:p>
        </w:tc>
        <w:tc>
          <w:tcPr/>
          <w:p>
            <w:pPr>
              <w:pStyle w:val="Compact"/>
              <w:jc w:val="left"/>
            </w:pPr>
            <w:r>
              <w:t xml:space="preserve">Paris, France</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Web Design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consultation and UX strategy session conducted at the Atelier Pixel &amp; Code studio in central Paris. Comprehensive analysis of the client's brand identity, target audience, and competitive landscape within the French luxury retail sector.</w:t>
            </w:r>
          </w:p>
        </w:tc>
        <w:tc>
          <w:tcPr/>
          <w:p>
            <w:pPr>
              <w:pStyle w:val="Compact"/>
              <w:jc w:val="left"/>
            </w:pPr>
            <w:r>
              <w:t xml:space="preserve">6 hours</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02</w:t>
            </w:r>
          </w:p>
        </w:tc>
        <w:tc>
          <w:tcPr/>
          <w:p>
            <w:pPr>
              <w:pStyle w:val="Compact"/>
              <w:jc w:val="left"/>
            </w:pPr>
            <w:r>
              <w:t xml:space="preserve">Wireframing and prototyping of the e-commerce platform. Creation of interactive mockups for homepage, product catalogue, shopping cart, and checkout flow. Delivered via Figma with full design system documentation.</w:t>
            </w:r>
          </w:p>
        </w:tc>
        <w:tc>
          <w:tcPr/>
          <w:p>
            <w:pPr>
              <w:pStyle w:val="Compact"/>
              <w:jc w:val="left"/>
            </w:pPr>
            <w:r>
              <w:t xml:space="preserve">24 hours</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03</w:t>
            </w:r>
          </w:p>
        </w:tc>
        <w:tc>
          <w:tcPr/>
          <w:p>
            <w:pPr>
              <w:pStyle w:val="Compact"/>
              <w:jc w:val="left"/>
            </w:pPr>
            <w:r>
              <w:t xml:space="preserve">Full responsive web design and front-end development. Custom HTML5, CSS3, and JavaScript implementation ensuring pixel-perfect rendering across all devices. Integration of French and English language support for the Paris-based boutique's international clientele.</w:t>
            </w:r>
          </w:p>
        </w:tc>
        <w:tc>
          <w:tcPr/>
          <w:p>
            <w:pPr>
              <w:pStyle w:val="Compact"/>
              <w:jc w:val="left"/>
            </w:pPr>
            <w:r>
              <w:t xml:space="preserve">48 hours</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04</w:t>
            </w:r>
          </w:p>
        </w:tc>
        <w:tc>
          <w:tcPr/>
          <w:p>
            <w:pPr>
              <w:pStyle w:val="Compact"/>
              <w:jc w:val="left"/>
            </w:pPr>
            <w:r>
              <w:t xml:space="preserve">Back-end integration and CMS configuration. Setup of WordPress with custom theme development, WooCommerce plugin configuration, payment gateway integration (Stripe, PayPal), and GDPR-compliant data handling in accordance with French and European data protection regulations.</w:t>
            </w:r>
          </w:p>
        </w:tc>
        <w:tc>
          <w:tcPr/>
          <w:p>
            <w:pPr>
              <w:pStyle w:val="Compact"/>
              <w:jc w:val="left"/>
            </w:pPr>
            <w:r>
              <w:t xml:space="preserve">32 hours</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05</w:t>
            </w:r>
          </w:p>
        </w:tc>
        <w:tc>
          <w:tcPr/>
          <w:p>
            <w:pPr>
              <w:pStyle w:val="Compact"/>
              <w:jc w:val="left"/>
            </w:pPr>
            <w:r>
              <w:t xml:space="preserve">Performance optimization, SEO configuration, and cross-browser testing. Ensuring the web design meets Core Web Vitals standards, French accessibility requirements (RGAA), and proper indexing for search engines targeting the Paris metropolitan area.</w:t>
            </w:r>
          </w:p>
        </w:tc>
        <w:tc>
          <w:tcPr/>
          <w:p>
            <w:pPr>
              <w:pStyle w:val="Compact"/>
              <w:jc w:val="left"/>
            </w:pPr>
            <w:r>
              <w:t xml:space="preserve">16 hours</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06</w:t>
            </w:r>
          </w:p>
        </w:tc>
        <w:tc>
          <w:tcPr/>
          <w:p>
            <w:pPr>
              <w:pStyle w:val="Compact"/>
              <w:jc w:val="left"/>
            </w:pPr>
            <w:r>
              <w:t xml:space="preserve">Deployment, quality assurance, and client training. Launch of the website on the production server, comprehensive bug testing, and a two-hour on-site training session at the client's premises on Avenue des Champs-Élysées, Paris.</w:t>
            </w:r>
          </w:p>
        </w:tc>
        <w:tc>
          <w:tcPr/>
          <w:p>
            <w:pPr>
              <w:pStyle w:val="Compact"/>
              <w:jc w:val="left"/>
            </w:pPr>
            <w:r>
              <w:t xml:space="preserve">12 hours</w:t>
            </w:r>
          </w:p>
        </w:tc>
        <w:tc>
          <w:tcPr/>
          <w:p>
            <w:pPr>
              <w:pStyle w:val="Compact"/>
              <w:jc w:val="left"/>
            </w:pPr>
            <w:r>
              <w:t xml:space="preserve">€95.00</w:t>
            </w:r>
          </w:p>
        </w:tc>
        <w:tc>
          <w:tcPr/>
          <w:p>
            <w:pPr>
              <w:pStyle w:val="Compact"/>
              <w:jc w:val="left"/>
            </w:pPr>
            <w:r>
              <w:t xml:space="preserve">€1,140.00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left"/>
            </w:pPr>
            <w:r>
              <w:t xml:space="preserve">€13,110.00</w:t>
            </w:r>
          </w:p>
        </w:tc>
      </w:tr>
      <w:tr>
        <w:tc>
          <w:tcPr/>
          <w:p>
            <w:pPr>
              <w:pStyle w:val="Compact"/>
              <w:jc w:val="left"/>
            </w:pPr>
            <w:r>
              <w:t xml:space="preserve">TVA (VAT) 20% — France</w:t>
            </w:r>
          </w:p>
        </w:tc>
        <w:tc>
          <w:tcPr/>
          <w:p>
            <w:pPr>
              <w:pStyle w:val="Compact"/>
              <w:jc w:val="left"/>
            </w:pPr>
            <w:r>
              <w:t xml:space="preserve">€2,622.00</w:t>
            </w:r>
          </w:p>
        </w:tc>
      </w:tr>
      <w:tr>
        <w:tc>
          <w:tcPr/>
          <w:p>
            <w:pPr>
              <w:pStyle w:val="Compact"/>
              <w:jc w:val="left"/>
            </w:pPr>
            <w:r>
              <w:t xml:space="preserve">Total Due (TTC)</w:t>
            </w:r>
          </w:p>
        </w:tc>
        <w:tc>
          <w:tcPr/>
          <w:p>
            <w:pPr>
              <w:pStyle w:val="Compact"/>
              <w:jc w:val="left"/>
            </w:pPr>
            <w:r>
              <w:t xml:space="preserve">€15,732.00</w:t>
            </w:r>
          </w:p>
        </w:tc>
      </w:tr>
    </w:tbl>
    <w:bookmarkStart w:id="23" w:name="payment-terms-notes"/>
    <w:p>
      <w:pPr>
        <w:pStyle w:val="Heading4"/>
      </w:pPr>
      <w:r>
        <w:t xml:space="preserve">Payment Terms &amp; Notes</w:t>
      </w:r>
    </w:p>
    <w:p>
      <w:pPr>
        <w:pStyle w:val="FirstParagraph"/>
      </w:pPr>
      <w:r>
        <w:t xml:space="preserve">This invoice is issued by Atelier Pixel &amp; Code SARL, a registered Web Design agency operating in Paris, France. Payment of the full amount of €15,732.00 (fifteen thousand seven hundred thirty-two euros) is due within thirty (30) calendar days from the date of this invoice, as stipulated under French commercial law (Article L441-10 du Code de commerce).</w:t>
      </w:r>
    </w:p>
    <w:p>
      <w:pPr>
        <w:pStyle w:val="BodyText"/>
      </w:pPr>
      <w:r>
        <w:t xml:space="preserve">Payment shall be made via bank transfer to the following account: Banque: BNP Paribas — IBAN: FR76 3000 4000 0312 3456 7890 123 — BIC: BNPAFRPPXXX. Please reference the invoice number INV-2025-0347 in the transfer remarks.</w:t>
      </w:r>
    </w:p>
    <w:p>
      <w:pPr>
        <w:pStyle w:val="BodyText"/>
      </w:pPr>
      <w:r>
        <w:t xml:space="preserve">In the event of late payment, a penalty of 3 times the legal interest rate (taux d'intérêt légal) shall apply per day of delay, in addition to a fixed indemnity of €40 for recovery costs, as mandated by French legislation. This invoice constitutes a valid payment request under French commercial practice.</w:t>
      </w:r>
    </w:p>
    <w:bookmarkEnd w:id="23"/>
    <w:bookmarkStart w:id="24" w:name="legal-information-regulatory-compliance"/>
    <w:p>
      <w:pPr>
        <w:pStyle w:val="Heading4"/>
      </w:pPr>
      <w:r>
        <w:t xml:space="preserve">Legal Information &amp; Regulatory Compliance</w:t>
      </w:r>
    </w:p>
    <w:p>
      <w:pPr>
        <w:pStyle w:val="FirstParagraph"/>
      </w:pPr>
      <w:r>
        <w:rPr>
          <w:bCs/>
          <w:b/>
        </w:rPr>
        <w:t xml:space="preserve">Service Provider:</w:t>
      </w:r>
      <w:r>
        <w:t xml:space="preserve"> </w:t>
      </w:r>
      <w:r>
        <w:t xml:space="preserve">Atelier Pixel &amp; Code SARL — Capital: €50,000 — Registered at the Registre du Commerce et des Sociétés de Paris under number 892 456 789. Head office located at 12 Rue de Rivoli, 75001 Paris, France. This Web Designer firm is a member of the Chambre de Commerce et d'Industrie de Paris (CCI Paris).</w:t>
      </w:r>
    </w:p>
    <w:p>
      <w:pPr>
        <w:pStyle w:val="BodyText"/>
      </w:pPr>
      <w:r>
        <w:rPr>
          <w:bCs/>
          <w:b/>
        </w:rPr>
        <w:t xml:space="preserve">Tax Identification:</w:t>
      </w:r>
      <w:r>
        <w:t xml:space="preserve"> </w:t>
      </w:r>
      <w:r>
        <w:t xml:space="preserve">TVA Intracommunautaire: FR 45 892456789. All amounts stated in this invoice are in Euros (EUR). The applicable French Value Added Tax (TVA) rate of 20% has been applied to all professional Web Design services rendered in Paris, France, in compliance with the Code Général des Impôts.</w:t>
      </w:r>
    </w:p>
    <w:p>
      <w:pPr>
        <w:pStyle w:val="BodyText"/>
      </w:pPr>
      <w:r>
        <w:rPr>
          <w:bCs/>
          <w:b/>
        </w:rPr>
        <w:t xml:space="preserve">Intellectual Property:</w:t>
      </w:r>
      <w:r>
        <w:t xml:space="preserve"> </w:t>
      </w:r>
      <w:r>
        <w:t xml:space="preserve">Upon full and final payment of this invoice, all intellectual property rights pertaining to the Web Design deliverables, including but not limited to source code, design assets, wireframes, and documentation, shall be transferred to the client. Until such payment is received, all rights remain the exclusive property of the Web Designer, Atelier Pixel &amp; Code SARL, Paris.</w:t>
      </w:r>
    </w:p>
    <w:p>
      <w:pPr>
        <w:pStyle w:val="BodyText"/>
      </w:pPr>
      <w:r>
        <w:rPr>
          <w:bCs/>
          <w:b/>
        </w:rPr>
        <w:t xml:space="preserve">Dispute Resolution:</w:t>
      </w:r>
      <w:r>
        <w:t xml:space="preserve"> </w:t>
      </w:r>
      <w:r>
        <w:t xml:space="preserve">Any dispute arising from this invoice or the associated Web Design services shall be subject to the exclusive jurisdiction of the Tribunal de Commerce de Paris, France. This invoice and the underlying service agreement are governed by the laws of the French Republic.</w:t>
      </w:r>
    </w:p>
    <w:p>
      <w:pPr>
        <w:pStyle w:val="BodyText"/>
      </w:pPr>
      <w:r>
        <w:rPr>
          <w:bCs/>
          <w:b/>
        </w:rPr>
        <w:t xml:space="preserve">Confidentiality:</w:t>
      </w:r>
      <w:r>
        <w:t xml:space="preserve"> </w:t>
      </w:r>
      <w:r>
        <w:t xml:space="preserve">Both parties agree to maintain strict confidentiality regarding all business information exchanged during the course of this Web Design engagement in Paris, France. This obligation survives the termination of the contractual relationship for a period of three (3) years.</w:t>
      </w:r>
    </w:p>
    <w:bookmarkEnd w:id="24"/>
    <w:p>
      <w:pPr>
        <w:pStyle w:val="BodyText"/>
      </w:pPr>
      <w:r>
        <w:t xml:space="preserve">Thank you for choosing Atelier Pixel &amp; Code SARL for your Web Design needs in Paris, France.</w:t>
      </w:r>
    </w:p>
    <w:p>
      <w:pPr>
        <w:pStyle w:val="BodyText"/>
      </w:pPr>
      <w:r>
        <w:t xml:space="preserve">This invoice was generated electronically and is valid without signature under French law (Article 1366 du Code civil).</w:t>
      </w:r>
    </w:p>
    <w:p>
      <w:pPr>
        <w:pStyle w:val="BodyText"/>
      </w:pPr>
      <w:r>
        <w:t xml:space="preserve">© 2025 Atelier Pixel &amp; Code SARL — 12 Rue de Rivoli, 75001 Paris, France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 France Paris</dc:title>
  <dc:creator/>
  <dc:language>en</dc:language>
  <cp:keywords/>
  <dcterms:created xsi:type="dcterms:W3CDTF">2026-10-10T02:31:48Z</dcterms:created>
  <dcterms:modified xsi:type="dcterms:W3CDTF">2026-10-10T02:31:48Z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