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bookmarkStart w:id="20" w:name="pixelcraft-digital-studio"/>
    <w:p>
      <w:pPr>
        <w:pStyle w:val="Heading1"/>
      </w:pPr>
      <w:r>
        <w:t xml:space="preserve">PixelCraft Digital Studio</w:t>
      </w:r>
    </w:p>
    <w:p>
      <w:pPr>
        <w:pStyle w:val="FirstParagraph"/>
      </w:pPr>
      <w:r>
        <w:t xml:space="preserve">Professional Web Designer &amp; Digital Solutions</w:t>
      </w:r>
    </w:p>
    <w:p>
      <w:pPr>
        <w:pStyle w:val="BodyText"/>
      </w:pPr>
      <w:r>
        <w:t xml:space="preserve">142, Connaught Place, New Delhi, India – 110001</w:t>
      </w:r>
    </w:p>
    <w:p>
      <w:pPr>
        <w:pStyle w:val="BodyText"/>
      </w:pPr>
      <w:r>
        <w:t xml:space="preserve">GSTIN: 07ABCDE1234F1Z5</w:t>
      </w:r>
    </w:p>
    <w:p>
      <w:pPr>
        <w:pStyle w:val="BodyText"/>
      </w:pPr>
      <w:r>
        <w:t xml:space="preserve">Email: billing@pixelcraftdelhi.in | Phone: +91-98765-43210</w:t>
      </w:r>
    </w:p>
    <w:bookmarkEnd w:id="20"/>
    <w:bookmarkStart w:id="21" w:name="invoice"/>
    <w:p>
      <w:pPr>
        <w:pStyle w:val="Heading2"/>
      </w:pPr>
      <w:r>
        <w:t xml:space="preserve">INVOICE</w:t>
      </w:r>
    </w:p>
    <w:p>
      <w:pPr>
        <w:pStyle w:val="FirstParagraph"/>
      </w:pPr>
      <w:r>
        <w:t xml:space="preserve">TAX INVOICE</w:t>
      </w:r>
    </w:p>
    <w:p>
      <w:pPr>
        <w:pStyle w:val="BodyText"/>
      </w:pPr>
      <w:r>
        <w:t xml:space="preserve">Invoice No: PC-2025-0847</w:t>
      </w:r>
    </w:p>
    <w:p>
      <w:pPr>
        <w:pStyle w:val="BodyText"/>
      </w:pPr>
      <w:r>
        <w:t xml:space="preserve">Date: 15 June 2025</w:t>
      </w:r>
    </w:p>
    <w:p>
      <w:pPr>
        <w:pStyle w:val="BodyText"/>
      </w:pPr>
      <w:r>
        <w:t xml:space="preserve">Due Date: 30 June 2025</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Sharma Enterprises Pvt. Ltd.</w:t>
      </w:r>
    </w:p>
    <w:p>
      <w:pPr>
        <w:pStyle w:val="BodyText"/>
      </w:pPr>
      <w:r>
        <w:rPr>
          <w:bCs/>
          <w:b/>
        </w:rPr>
        <w:t xml:space="preserve">Address:</w:t>
      </w:r>
      <w:r>
        <w:t xml:space="preserve"> </w:t>
      </w:r>
      <w:r>
        <w:t xml:space="preserve">28, Nehru Place, New Delhi, India – 110019</w:t>
      </w:r>
    </w:p>
    <w:p>
      <w:pPr>
        <w:pStyle w:val="BodyText"/>
      </w:pPr>
      <w:r>
        <w:rPr>
          <w:bCs/>
          <w:b/>
        </w:rPr>
        <w:t xml:space="preserve">GSTIN:</w:t>
      </w:r>
      <w:r>
        <w:t xml:space="preserve"> </w:t>
      </w:r>
      <w:r>
        <w:t xml:space="preserve">07PQRSX5678K1Z2</w:t>
      </w:r>
    </w:p>
    <w:p>
      <w:pPr>
        <w:pStyle w:val="BodyText"/>
      </w:pPr>
      <w:r>
        <w:rPr>
          <w:bCs/>
          <w:b/>
        </w:rPr>
        <w:t xml:space="preserve">Contact:</w:t>
      </w:r>
      <w:r>
        <w:t xml:space="preserve"> </w:t>
      </w:r>
      <w:r>
        <w:t xml:space="preserve">Mr. Rajesh Sharma</w:t>
      </w:r>
    </w:p>
    <w:p>
      <w:pPr>
        <w:pStyle w:val="BodyText"/>
      </w:pPr>
      <w:r>
        <w:rPr>
          <w:bCs/>
          <w:b/>
        </w:rPr>
        <w:t xml:space="preserve">Email:</w:t>
      </w:r>
      <w:r>
        <w:t xml:space="preserve"> </w:t>
      </w:r>
      <w:r>
        <w:t xml:space="preserve">rajesh.sharma@sharmaent.in</w:t>
      </w:r>
    </w:p>
    <w:bookmarkEnd w:id="22"/>
    <w:bookmarkStart w:id="23" w:name="project-details"/>
    <w:p>
      <w:pPr>
        <w:pStyle w:val="Heading3"/>
      </w:pPr>
      <w:r>
        <w:t xml:space="preserve">Project Details</w:t>
      </w:r>
    </w:p>
    <w:p>
      <w:pPr>
        <w:pStyle w:val="FirstParagraph"/>
      </w:pPr>
      <w:r>
        <w:rPr>
          <w:bCs/>
          <w:b/>
        </w:rPr>
        <w:t xml:space="preserve">Service:</w:t>
      </w:r>
      <w:r>
        <w:t xml:space="preserve"> </w:t>
      </w:r>
      <w:r>
        <w:t xml:space="preserve">Web Designer – Full Website Development</w:t>
      </w:r>
    </w:p>
    <w:p>
      <w:pPr>
        <w:pStyle w:val="BodyText"/>
      </w:pPr>
      <w:r>
        <w:rPr>
          <w:bCs/>
          <w:b/>
        </w:rPr>
        <w:t xml:space="preserve">Project Ref:</w:t>
      </w:r>
      <w:r>
        <w:t xml:space="preserve"> </w:t>
      </w:r>
      <w:r>
        <w:t xml:space="preserve">SE-WD-2025-031</w:t>
      </w:r>
    </w:p>
    <w:p>
      <w:pPr>
        <w:pStyle w:val="BodyText"/>
      </w:pPr>
      <w:r>
        <w:rPr>
          <w:bCs/>
          <w:b/>
        </w:rPr>
        <w:t xml:space="preserve">Location:</w:t>
      </w:r>
      <w:r>
        <w:t xml:space="preserve"> </w:t>
      </w:r>
      <w:r>
        <w:t xml:space="preserve">India New Delhi</w:t>
      </w:r>
    </w:p>
    <w:p>
      <w:pPr>
        <w:pStyle w:val="BodyText"/>
      </w:pPr>
      <w:r>
        <w:rPr>
          <w:bCs/>
          <w:b/>
        </w:rPr>
        <w:t xml:space="preserve">Duration:</w:t>
      </w:r>
      <w:r>
        <w:t xml:space="preserve"> </w:t>
      </w:r>
      <w:r>
        <w:t xml:space="preserve">12 April 2025 – 10 June 2025</w:t>
      </w:r>
    </w:p>
    <w:p>
      <w:pPr>
        <w:pStyle w:val="BodyText"/>
      </w:pPr>
      <w:r>
        <w:rPr>
          <w:bCs/>
          <w:b/>
        </w:rPr>
        <w:t xml:space="preserve">Web Designer:</w:t>
      </w:r>
      <w:r>
        <w:t xml:space="preserve"> </w:t>
      </w:r>
      <w:r>
        <w:t xml:space="preserve">Ananya Mehta, Lead</w:t>
      </w:r>
    </w:p>
    <w:bookmarkEnd w:id="23"/>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Rate (INR)</w:t>
            </w:r>
          </w:p>
        </w:tc>
        <w:tc>
          <w:tcPr/>
          <w:p>
            <w:pPr>
              <w:pStyle w:val="Compact"/>
              <w:jc w:val="left"/>
            </w:pPr>
            <w:r>
              <w:t xml:space="preserve">Amount (INR)</w:t>
            </w:r>
          </w:p>
        </w:tc>
        <w:tc>
          <w:tcPr/>
          <w:p>
            <w:pPr>
              <w:pStyle w:val="Compact"/>
              <w:jc w:val="left"/>
            </w:pPr>
            <w:r>
              <w:t xml:space="preserve">GST %</w:t>
            </w:r>
          </w:p>
        </w:tc>
      </w:tr>
      <w:tr>
        <w:tc>
          <w:tcPr/>
          <w:p>
            <w:pPr>
              <w:pStyle w:val="Compact"/>
              <w:jc w:val="left"/>
            </w:pPr>
            <w:r>
              <w:t xml:space="preserve">1</w:t>
            </w:r>
          </w:p>
        </w:tc>
        <w:tc>
          <w:tcPr/>
          <w:p>
            <w:pPr>
              <w:pStyle w:val="Compact"/>
              <w:jc w:val="left"/>
            </w:pPr>
            <w:r>
              <w:t xml:space="preserve">Website UI/UX Design – Custom layout, wireframes, and visual design for a 12-page corporate website. Delivered by our senior Web Designer team in India New Delhi.</w:t>
            </w:r>
          </w:p>
        </w:tc>
        <w:tc>
          <w:tcPr/>
          <w:p>
            <w:pPr>
              <w:pStyle w:val="Compact"/>
              <w:jc w:val="left"/>
            </w:pPr>
            <w:r>
              <w:t xml:space="preserve">Design</w:t>
            </w:r>
          </w:p>
        </w:tc>
        <w:tc>
          <w:tcPr/>
          <w:p>
            <w:pPr>
              <w:pStyle w:val="Compact"/>
              <w:jc w:val="left"/>
            </w:pPr>
            <w:r>
              <w:t xml:space="preserve">12</w:t>
            </w:r>
          </w:p>
        </w:tc>
        <w:tc>
          <w:tcPr/>
          <w:p>
            <w:pPr>
              <w:pStyle w:val="Compact"/>
              <w:jc w:val="left"/>
            </w:pPr>
            <w:r>
              <w:t xml:space="preserve">₹8,500</w:t>
            </w:r>
          </w:p>
        </w:tc>
        <w:tc>
          <w:tcPr/>
          <w:p>
            <w:pPr>
              <w:pStyle w:val="Compact"/>
              <w:jc w:val="left"/>
            </w:pPr>
            <w:r>
              <w:t xml:space="preserve">₹1,02,000</w:t>
            </w:r>
          </w:p>
        </w:tc>
        <w:tc>
          <w:tcPr/>
          <w:p>
            <w:pPr>
              <w:pStyle w:val="Compact"/>
              <w:jc w:val="left"/>
            </w:pPr>
            <w:r>
              <w:t xml:space="preserve">18%</w:t>
            </w:r>
          </w:p>
        </w:tc>
      </w:tr>
      <w:tr>
        <w:tc>
          <w:tcPr/>
          <w:p>
            <w:pPr>
              <w:pStyle w:val="Compact"/>
              <w:jc w:val="left"/>
            </w:pPr>
            <w:r>
              <w:t xml:space="preserve">2</w:t>
            </w:r>
          </w:p>
        </w:tc>
        <w:tc>
          <w:tcPr/>
          <w:p>
            <w:pPr>
              <w:pStyle w:val="Compact"/>
              <w:jc w:val="left"/>
            </w:pPr>
            <w:r>
              <w:t xml:space="preserve">Responsive Web Development – HTML5, CSS3, JavaScript implementation ensuring cross-browser and mobile compatibility. Web Designer services include front-end coding and optimization.</w:t>
            </w:r>
          </w:p>
        </w:tc>
        <w:tc>
          <w:tcPr/>
          <w:p>
            <w:pPr>
              <w:pStyle w:val="Compact"/>
              <w:jc w:val="left"/>
            </w:pPr>
            <w:r>
              <w:t xml:space="preserve">Development</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c>
          <w:tcPr/>
          <w:p>
            <w:pPr>
              <w:pStyle w:val="Compact"/>
              <w:jc w:val="left"/>
            </w:pPr>
            <w:r>
              <w:t xml:space="preserve">18%</w:t>
            </w:r>
          </w:p>
        </w:tc>
      </w:tr>
      <w:tr>
        <w:tc>
          <w:tcPr/>
          <w:p>
            <w:pPr>
              <w:pStyle w:val="Compact"/>
              <w:jc w:val="left"/>
            </w:pPr>
            <w:r>
              <w:t xml:space="preserve">3</w:t>
            </w:r>
          </w:p>
        </w:tc>
        <w:tc>
          <w:tcPr/>
          <w:p>
            <w:pPr>
              <w:pStyle w:val="Compact"/>
              <w:jc w:val="left"/>
            </w:pPr>
            <w:r>
              <w:t xml:space="preserve">Backend Integration &amp; CMS Setup – WordPress customization, database configuration, and API integration for the client's e-commerce module. Performed by the Web Designer at our India New Delhi office.</w:t>
            </w:r>
          </w:p>
        </w:tc>
        <w:tc>
          <w:tcPr/>
          <w:p>
            <w:pPr>
              <w:pStyle w:val="Compact"/>
              <w:jc w:val="left"/>
            </w:pPr>
            <w:r>
              <w:t xml:space="preserve">Development</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c>
          <w:tcPr/>
          <w:p>
            <w:pPr>
              <w:pStyle w:val="Compact"/>
              <w:jc w:val="left"/>
            </w:pPr>
            <w:r>
              <w:t xml:space="preserve">18%</w:t>
            </w:r>
          </w:p>
        </w:tc>
      </w:tr>
      <w:tr>
        <w:tc>
          <w:tcPr/>
          <w:p>
            <w:pPr>
              <w:pStyle w:val="Compact"/>
              <w:jc w:val="left"/>
            </w:pPr>
            <w:r>
              <w:t xml:space="preserve">4</w:t>
            </w:r>
          </w:p>
        </w:tc>
        <w:tc>
          <w:tcPr/>
          <w:p>
            <w:pPr>
              <w:pStyle w:val="Compact"/>
              <w:jc w:val="left"/>
            </w:pPr>
            <w:r>
              <w:t xml:space="preserve">SEO Optimization &amp; Performance Tuning – On-page SEO, meta tags, image optimization, Core Web Vitals improvement, and speed enhancement. Web Designer ensures all pages load under 2 seconds.</w:t>
            </w:r>
          </w:p>
        </w:tc>
        <w:tc>
          <w:tcPr/>
          <w:p>
            <w:pPr>
              <w:pStyle w:val="Compact"/>
              <w:jc w:val="left"/>
            </w:pPr>
            <w:r>
              <w:t xml:space="preserve">Optimization</w:t>
            </w:r>
          </w:p>
        </w:tc>
        <w:tc>
          <w:tcPr/>
          <w:p>
            <w:pPr>
              <w:pStyle w:val="Compact"/>
              <w:jc w:val="left"/>
            </w:pPr>
            <w:r>
              <w:t xml:space="preserve">1</w:t>
            </w:r>
          </w:p>
        </w:tc>
        <w:tc>
          <w:tcPr/>
          <w:p>
            <w:pPr>
              <w:pStyle w:val="Compact"/>
              <w:jc w:val="left"/>
            </w:pPr>
            <w:r>
              <w:t xml:space="preserve">₹42,000</w:t>
            </w:r>
          </w:p>
        </w:tc>
        <w:tc>
          <w:tcPr/>
          <w:p>
            <w:pPr>
              <w:pStyle w:val="Compact"/>
              <w:jc w:val="left"/>
            </w:pPr>
            <w:r>
              <w:t xml:space="preserve">₹42,000</w:t>
            </w:r>
          </w:p>
        </w:tc>
        <w:tc>
          <w:tcPr/>
          <w:p>
            <w:pPr>
              <w:pStyle w:val="Compact"/>
              <w:jc w:val="left"/>
            </w:pPr>
            <w:r>
              <w:t xml:space="preserve">18%</w:t>
            </w:r>
          </w:p>
        </w:tc>
      </w:tr>
      <w:tr>
        <w:tc>
          <w:tcPr/>
          <w:p>
            <w:pPr>
              <w:pStyle w:val="Compact"/>
              <w:jc w:val="left"/>
            </w:pPr>
            <w:r>
              <w:t xml:space="preserve">5</w:t>
            </w:r>
          </w:p>
        </w:tc>
        <w:tc>
          <w:tcPr/>
          <w:p>
            <w:pPr>
              <w:pStyle w:val="Compact"/>
              <w:jc w:val="left"/>
            </w:pPr>
            <w:r>
              <w:t xml:space="preserve">Content Management Training – 2-day on-site training session at the client's office in New Delhi. Our Web Designer team will train 4 staff members on content updates, media uploads, and basic troubleshooting.</w:t>
            </w:r>
          </w:p>
        </w:tc>
        <w:tc>
          <w:tcPr/>
          <w:p>
            <w:pPr>
              <w:pStyle w:val="Compact"/>
              <w:jc w:val="left"/>
            </w:pPr>
            <w:r>
              <w:t xml:space="preserve">Training</w:t>
            </w:r>
          </w:p>
        </w:tc>
        <w:tc>
          <w:tcPr/>
          <w:p>
            <w:pPr>
              <w:pStyle w:val="Compact"/>
              <w:jc w:val="left"/>
            </w:pPr>
            <w:r>
              <w:t xml:space="preserve">2</w:t>
            </w:r>
          </w:p>
        </w:tc>
        <w:tc>
          <w:tcPr/>
          <w:p>
            <w:pPr>
              <w:pStyle w:val="Compact"/>
              <w:jc w:val="left"/>
            </w:pPr>
            <w:r>
              <w:t xml:space="preserve">₹15,000</w:t>
            </w:r>
          </w:p>
        </w:tc>
        <w:tc>
          <w:tcPr/>
          <w:p>
            <w:pPr>
              <w:pStyle w:val="Compact"/>
              <w:jc w:val="left"/>
            </w:pPr>
            <w:r>
              <w:t xml:space="preserve">₹30,000</w:t>
            </w:r>
          </w:p>
        </w:tc>
        <w:tc>
          <w:tcPr/>
          <w:p>
            <w:pPr>
              <w:pStyle w:val="Compact"/>
              <w:jc w:val="left"/>
            </w:pPr>
            <w:r>
              <w:t xml:space="preserve">18%</w:t>
            </w:r>
          </w:p>
        </w:tc>
      </w:tr>
      <w:tr>
        <w:tc>
          <w:tcPr/>
          <w:p>
            <w:pPr>
              <w:pStyle w:val="Compact"/>
              <w:jc w:val="left"/>
            </w:pPr>
            <w:r>
              <w:t xml:space="preserve">6</w:t>
            </w:r>
          </w:p>
        </w:tc>
        <w:tc>
          <w:tcPr/>
          <w:p>
            <w:pPr>
              <w:pStyle w:val="Compact"/>
              <w:jc w:val="left"/>
            </w:pPr>
            <w:r>
              <w:t xml:space="preserve">Post-Launch Support &amp; Maintenance – 30-day warranty period including bug fixes, minor design adjustments, and server monitoring. Web Designer remains available for all critical issues during this window.</w:t>
            </w:r>
          </w:p>
        </w:tc>
        <w:tc>
          <w:tcPr/>
          <w:p>
            <w:pPr>
              <w:pStyle w:val="Compact"/>
              <w:jc w:val="left"/>
            </w:pPr>
            <w:r>
              <w:t xml:space="preserve">Support</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c>
          <w:tcPr/>
          <w:p>
            <w:pPr>
              <w:pStyle w:val="Compact"/>
              <w:jc w:val="left"/>
            </w:pPr>
            <w:r>
              <w:t xml:space="preserve">18%</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(INR)</w:t>
            </w:r>
          </w:p>
        </w:tc>
        <w:tc>
          <w:tcPr/>
          <w:p>
            <w:pPr>
              <w:pStyle w:val="Compact"/>
              <w:jc w:val="left"/>
            </w:pPr>
            <w:r>
              <w:t xml:space="preserve">₹4,79,000.00</w:t>
            </w:r>
          </w:p>
        </w:tc>
      </w:tr>
      <w:tr>
        <w:tc>
          <w:tcPr/>
          <w:p>
            <w:pPr>
              <w:pStyle w:val="Compact"/>
              <w:jc w:val="left"/>
            </w:pPr>
            <w:r>
              <w:t xml:space="preserve">GST @ 18% (INR)</w:t>
            </w:r>
          </w:p>
        </w:tc>
        <w:tc>
          <w:tcPr/>
          <w:p>
            <w:pPr>
              <w:pStyle w:val="Compact"/>
              <w:jc w:val="left"/>
            </w:pPr>
            <w:r>
              <w:t xml:space="preserve">₹86,220.00</w:t>
            </w:r>
          </w:p>
        </w:tc>
      </w:tr>
      <w:tr>
        <w:tc>
          <w:tcPr/>
          <w:p>
            <w:pPr>
              <w:pStyle w:val="Compact"/>
              <w:jc w:val="left"/>
            </w:pPr>
            <w:r>
              <w:t xml:space="preserve">Discount – Early Payment (5%)</w:t>
            </w:r>
          </w:p>
        </w:tc>
        <w:tc>
          <w:tcPr/>
          <w:p>
            <w:pPr>
              <w:pStyle w:val="Compact"/>
              <w:jc w:val="left"/>
            </w:pPr>
            <w:r>
              <w:t xml:space="preserve">-₹23,950.00</w:t>
            </w:r>
          </w:p>
        </w:tc>
      </w:tr>
      <w:tr>
        <w:tc>
          <w:tcPr/>
          <w:p>
            <w:pPr>
              <w:pStyle w:val="Compact"/>
              <w:jc w:val="left"/>
            </w:pPr>
            <w:r>
              <w:t xml:space="preserve">Grand Total (INR)</w:t>
            </w:r>
          </w:p>
        </w:tc>
        <w:tc>
          <w:tcPr/>
          <w:p>
            <w:pPr>
              <w:pStyle w:val="Compact"/>
              <w:jc w:val="left"/>
            </w:pPr>
            <w:r>
              <w:t xml:space="preserve">₹5,41,270.00</w:t>
            </w:r>
          </w:p>
        </w:tc>
      </w:tr>
      <w:tr>
        <w:tc>
          <w:tcPr>
            <w:gridSpan w:val="2"/>
          </w:tcPr>
          <w:p>
            <w:pPr>
              <w:pStyle w:val="Compact"/>
              <w:jc w:val="left"/>
            </w:pPr>
            <w:r>
              <w:t xml:space="preserve">In Words: Five Lakh Forty-One Thousand Two Hundred Seventy Rupees Only</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State Bank of India, Connaught Place Branch, New Delhi</w:t>
      </w:r>
    </w:p>
    <w:p>
      <w:pPr>
        <w:pStyle w:val="BodyText"/>
      </w:pPr>
      <w:r>
        <w:rPr>
          <w:bCs/>
          <w:b/>
        </w:rPr>
        <w:t xml:space="preserve">Account Name:</w:t>
      </w:r>
      <w:r>
        <w:t xml:space="preserve"> </w:t>
      </w:r>
      <w:r>
        <w:t xml:space="preserve">PixelCraft Digital Studio</w:t>
      </w:r>
    </w:p>
    <w:p>
      <w:pPr>
        <w:pStyle w:val="BodyText"/>
      </w:pPr>
      <w:r>
        <w:rPr>
          <w:bCs/>
          <w:b/>
        </w:rPr>
        <w:t xml:space="preserve">Account No:</w:t>
      </w:r>
      <w:r>
        <w:t xml:space="preserve"> </w:t>
      </w:r>
      <w:r>
        <w:t xml:space="preserve">30124567890123</w:t>
      </w:r>
    </w:p>
    <w:p>
      <w:pPr>
        <w:pStyle w:val="BodyText"/>
      </w:pPr>
      <w:r>
        <w:rPr>
          <w:bCs/>
          <w:b/>
        </w:rPr>
        <w:t xml:space="preserve">IFSC Code:</w:t>
      </w:r>
      <w:r>
        <w:t xml:space="preserve"> </w:t>
      </w:r>
      <w:r>
        <w:t xml:space="preserve">SBIN0001234</w:t>
      </w:r>
    </w:p>
    <w:p>
      <w:pPr>
        <w:pStyle w:val="BodyText"/>
      </w:pPr>
      <w:r>
        <w:rPr>
          <w:bCs/>
          <w:b/>
        </w:rPr>
        <w:t xml:space="preserve">UPI:</w:t>
      </w:r>
      <w:r>
        <w:t xml:space="preserve"> </w:t>
      </w:r>
      <w:r>
        <w:t xml:space="preserve">pixelcraft@okaxis</w:t>
      </w:r>
    </w:p>
    <w:p>
      <w:pPr>
        <w:pStyle w:val="BodyText"/>
      </w:pPr>
      <w:r>
        <w:rPr>
          <w:bCs/>
          <w:b/>
        </w:rPr>
        <w:t xml:space="preserve">Payment Mode:</w:t>
      </w:r>
      <w:r>
        <w:t xml:space="preserve"> </w:t>
      </w:r>
      <w:r>
        <w:t xml:space="preserve">NEFT / RTGS / UPI / Cheque (payable to PixelCraft Digital Studio)</w:t>
      </w:r>
    </w:p>
    <w:p>
      <w:pPr>
        <w:pStyle w:val="BodyText"/>
      </w:pPr>
      <w:r>
        <w:rPr>
          <w:bCs/>
          <w:b/>
        </w:rPr>
        <w:t xml:space="preserve">Note:</w:t>
      </w:r>
      <w:r>
        <w:t xml:space="preserve"> </w:t>
      </w:r>
      <w:r>
        <w:t xml:space="preserve">Please quote Invoice No. PC-2025-0847 in your payment reference. This Invoice is valid for 30 days from the date of issue. Late payments will attract a penalty of 1.5% per month as per the terms agreed upon in the service contract.</w:t>
      </w:r>
    </w:p>
    <w:bookmarkEnd w:id="24"/>
    <w:bookmarkStart w:id="25" w:name="important-notes-terms"/>
    <w:p>
      <w:pPr>
        <w:pStyle w:val="Heading3"/>
      </w:pPr>
      <w:r>
        <w:t xml:space="preserve">Important Notes &amp; Terms</w:t>
      </w:r>
    </w:p>
    <w:p>
      <w:pPr>
        <w:pStyle w:val="FirstParagraph"/>
      </w:pPr>
      <w:r>
        <w:t xml:space="preserve">1. This Invoice is issued by PixelCraft Digital Studio, a registered Web Designer firm operating from India New Delhi, in compliance with the Goods and Services Tax (GST) Act, 2017 of India.</w:t>
      </w:r>
    </w:p>
    <w:p>
      <w:pPr>
        <w:pStyle w:val="BodyText"/>
      </w:pPr>
      <w:r>
        <w:t xml:space="preserve">2. All design assets, source code, and documentation delivered under this Invoice become the exclusive property of the client upon full and final payment.</w:t>
      </w:r>
    </w:p>
    <w:p>
      <w:pPr>
        <w:pStyle w:val="BodyText"/>
      </w:pPr>
      <w:r>
        <w:t xml:space="preserve">3. The Web Designer team at PixelCraft Digital Studio, India New Delhi, warrants that all work performed is original and free from intellectual property infringement. Any third-party plugins or libraries used are licensed appropriately.</w:t>
      </w:r>
    </w:p>
    <w:p>
      <w:pPr>
        <w:pStyle w:val="BodyText"/>
      </w:pPr>
      <w:r>
        <w:t xml:space="preserve">4. This Invoice covers the scope of work as defined in the Statement of Work (SOW) dated 10 April 2025. Any additional features or revisions beyond the agreed scope will be billed separately at the Web Designer's standard hourly rate of ₹2,500 per hour.</w:t>
      </w:r>
    </w:p>
    <w:p>
      <w:pPr>
        <w:pStyle w:val="BodyText"/>
      </w:pPr>
      <w:r>
        <w:t xml:space="preserve">5. The client agrees to provide all necessary content, branding materials, and access credentials within 5 business days of project commencement. Delays in content delivery may extend the project timeline proportionally.</w:t>
      </w:r>
    </w:p>
    <w:p>
      <w:pPr>
        <w:pStyle w:val="BodyText"/>
      </w:pPr>
      <w:r>
        <w:t xml:space="preserve">6. Disputes arising from this Invoice or the associated services shall be governed by the laws of India and subject to the exclusive jurisdiction of the courts in New Delhi, India.</w:t>
      </w:r>
    </w:p>
    <w:p>
      <w:pPr>
        <w:pStyle w:val="BodyText"/>
      </w:pPr>
      <w:r>
        <w:t xml:space="preserve">7. This Invoice is computer-generated and does not require a physical signature. A digital copy sent via email to the client's registered address is considered a valid and legally binding document.</w:t>
      </w:r>
    </w:p>
    <w:bookmarkEnd w:id="25"/>
    <w:p>
      <w:pPr>
        <w:pStyle w:val="BodyText"/>
      </w:pPr>
      <w:r>
        <w:rPr>
          <w:bCs/>
          <w:b/>
        </w:rPr>
        <w:t xml:space="preserve">PixelCraft Digital Studio</w:t>
      </w:r>
      <w:r>
        <w:t xml:space="preserve"> </w:t>
      </w:r>
      <w:r>
        <w:t xml:space="preserve">– Your Trusted Web Designer in India New Delhi</w:t>
      </w:r>
    </w:p>
    <w:p>
      <w:pPr>
        <w:pStyle w:val="BodyText"/>
      </w:pPr>
      <w:r>
        <w:t xml:space="preserve">Registered Office: 142, Connaught Place, New Delhi, India – 110001 | CIN: U72900DL2019PTC345678</w:t>
      </w:r>
    </w:p>
    <w:p>
      <w:pPr>
        <w:pStyle w:val="BodyText"/>
      </w:pPr>
      <w:r>
        <w:t xml:space="preserve">GSTIN: 07ABCDE1234F1Z5 | PAN: ABCDE1234F</w:t>
      </w:r>
    </w:p>
    <w:p>
      <w:pPr>
        <w:pStyle w:val="BodyText"/>
      </w:pPr>
      <w:r>
        <w:t xml:space="preserve">This Invoice was generated on 15 June 2025. For queries regarding this Invoice, please contact our billing department at billing@pixelcraftdelhi.in or +91-98765-43210.</w:t>
      </w:r>
    </w:p>
    <w:p>
      <w:pPr>
        <w:pStyle w:val="BodyText"/>
      </w:pPr>
      <w:r>
        <w:t xml:space="preserve">Thank you for choosing PixelCraft Digital Studio as your Web Design partner in India New Delhi. We look forward to continuing our professional relationship.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Web Designer Services - India New Delhi</dc:title>
  <dc:creator/>
  <dc:language>en</dc:language>
  <cp:keywords/>
  <dcterms:created xsi:type="dcterms:W3CDTF">2026-10-10T04:06:50Z</dcterms:created>
  <dcterms:modified xsi:type="dcterms:W3CDTF">2026-10-10T04:06:50Z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