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Web</w:t>
      </w:r>
      <w:r>
        <w:t xml:space="preserve"> </w:t>
      </w:r>
      <w:r>
        <w:t xml:space="preserve">Designer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Indonesia</w:t>
      </w:r>
      <w:r>
        <w:t xml:space="preserve"> </w:t>
      </w:r>
      <w:r>
        <w:t xml:space="preserve">Jakarta</w:t>
      </w:r>
    </w:p>
    <w:bookmarkStart w:id="20" w:name="pixcraft-digital-studio"/>
    <w:p>
      <w:pPr>
        <w:pStyle w:val="Heading1"/>
      </w:pPr>
      <w:r>
        <w:t xml:space="preserve">PixCraft Digital Studio</w:t>
      </w:r>
    </w:p>
    <w:p>
      <w:pPr>
        <w:pStyle w:val="FirstParagraph"/>
      </w:pPr>
      <w:r>
        <w:t xml:space="preserve">Professional Web Designer &amp; Digital Solutions</w:t>
      </w:r>
    </w:p>
    <w:p>
      <w:pPr>
        <w:pStyle w:val="BodyText"/>
      </w:pPr>
      <w:r>
        <w:t xml:space="preserve">Jl. Sudirman Kav. 45, Building 12, Floor 8</w:t>
      </w:r>
    </w:p>
    <w:p>
      <w:pPr>
        <w:pStyle w:val="BodyText"/>
      </w:pPr>
      <w:r>
        <w:t xml:space="preserve">South Jakarta 12190, Indonesia Jakarta</w:t>
      </w:r>
    </w:p>
    <w:p>
      <w:pPr>
        <w:pStyle w:val="BodyText"/>
      </w:pPr>
      <w:r>
        <w:t xml:space="preserve">Tel: +62 21 5555 8899 | Email: billing@pixcraftdigital.co.id</w:t>
      </w:r>
    </w:p>
    <w:p>
      <w:pPr>
        <w:pStyle w:val="BodyText"/>
      </w:pPr>
      <w:r>
        <w:t xml:space="preserve">NPWP: 09.254.781.2-355.000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Web Designer Services</w:t>
      </w:r>
    </w:p>
    <w:p>
      <w:pPr>
        <w:pStyle w:val="BodyText"/>
      </w:pPr>
      <w:r>
        <w:t xml:space="preserve">Invoice No: PCD-2025-0487</w:t>
      </w:r>
    </w:p>
    <w:p>
      <w:pPr>
        <w:pStyle w:val="BodyText"/>
      </w:pPr>
      <w:r>
        <w:t xml:space="preserve">Date Issued: 15 June 2025</w:t>
      </w:r>
    </w:p>
    <w:p>
      <w:pPr>
        <w:pStyle w:val="BodyText"/>
      </w:pPr>
      <w:r>
        <w:t xml:space="preserve">Due Date: 30 June 2025</w:t>
      </w:r>
    </w:p>
    <w:bookmarkEnd w:id="21"/>
    <w:bookmarkStart w:id="22" w:name="bill-to"/>
    <w:p>
      <w:pPr>
        <w:pStyle w:val="Heading3"/>
      </w:pPr>
      <w:r>
        <w:t xml:space="preserve">Bill To</w:t>
      </w:r>
    </w:p>
    <w:p>
      <w:pPr>
        <w:pStyle w:val="FirstParagraph"/>
      </w:pPr>
      <w:r>
        <w:t xml:space="preserve">Company:</w:t>
      </w:r>
      <w:r>
        <w:t xml:space="preserve"> </w:t>
      </w:r>
      <w:r>
        <w:t xml:space="preserve">Nusantara Retail Group PT</w:t>
      </w:r>
    </w:p>
    <w:p>
      <w:pPr>
        <w:pStyle w:val="BodyText"/>
      </w:pPr>
      <w:r>
        <w:t xml:space="preserve">Attn:</w:t>
      </w:r>
      <w:r>
        <w:t xml:space="preserve"> </w:t>
      </w:r>
      <w:r>
        <w:t xml:space="preserve">Mr. Budi Santoso, Director of Operations</w:t>
      </w:r>
    </w:p>
    <w:p>
      <w:pPr>
        <w:pStyle w:val="BodyText"/>
      </w:pPr>
      <w:r>
        <w:t xml:space="preserve">Address:</w:t>
      </w:r>
      <w:r>
        <w:t xml:space="preserve"> </w:t>
      </w:r>
      <w:r>
        <w:t xml:space="preserve">Menara Nusantara, Lt. 21, Jl. Jend. Sudirman</w:t>
      </w:r>
    </w:p>
    <w:p>
      <w:pPr>
        <w:pStyle w:val="BodyText"/>
      </w:pPr>
      <w:r>
        <w:t xml:space="preserve">City:</w:t>
      </w:r>
      <w:r>
        <w:t xml:space="preserve"> </w:t>
      </w:r>
      <w:r>
        <w:t xml:space="preserve">Indonesia Jakarta, Central Jakarta 10220</w:t>
      </w:r>
    </w:p>
    <w:p>
      <w:pPr>
        <w:pStyle w:val="BodyText"/>
      </w:pPr>
      <w:r>
        <w:t xml:space="preserve">Email:</w:t>
      </w:r>
      <w:r>
        <w:t xml:space="preserve"> </w:t>
      </w:r>
      <w:r>
        <w:t xml:space="preserve">budi.santoso@nusantararetail.co.id</w:t>
      </w:r>
    </w:p>
    <w:p>
      <w:pPr>
        <w:pStyle w:val="BodyText"/>
      </w:pPr>
      <w:r>
        <w:t xml:space="preserve">NPWP:</w:t>
      </w:r>
      <w:r>
        <w:t xml:space="preserve"> </w:t>
      </w:r>
      <w:r>
        <w:t xml:space="preserve">01.482.336.7-011.000</w:t>
      </w:r>
    </w:p>
    <w:bookmarkEnd w:id="22"/>
    <w:bookmarkStart w:id="23" w:name="invoice-details"/>
    <w:p>
      <w:pPr>
        <w:pStyle w:val="Heading3"/>
      </w:pPr>
      <w:r>
        <w:t xml:space="preserve">Invoice Details</w:t>
      </w:r>
    </w:p>
    <w:p>
      <w:pPr>
        <w:pStyle w:val="FirstParagraph"/>
      </w:pPr>
      <w:r>
        <w:t xml:space="preserve">Project:</w:t>
      </w:r>
      <w:r>
        <w:t xml:space="preserve"> </w:t>
      </w:r>
      <w:r>
        <w:t xml:space="preserve">E-Commerce Website Redesign</w:t>
      </w:r>
    </w:p>
    <w:p>
      <w:pPr>
        <w:pStyle w:val="BodyText"/>
      </w:pPr>
      <w:r>
        <w:t xml:space="preserve">Service Type:</w:t>
      </w:r>
      <w:r>
        <w:t xml:space="preserve"> </w:t>
      </w:r>
      <w:r>
        <w:t xml:space="preserve">Web Designer – Full Package</w:t>
      </w:r>
    </w:p>
    <w:p>
      <w:pPr>
        <w:pStyle w:val="BodyText"/>
      </w:pPr>
      <w:r>
        <w:t xml:space="preserve">Location of Work:</w:t>
      </w:r>
      <w:r>
        <w:t xml:space="preserve"> </w:t>
      </w:r>
      <w:r>
        <w:t xml:space="preserve">Indonesia Jakarta</w:t>
      </w:r>
    </w:p>
    <w:p>
      <w:pPr>
        <w:pStyle w:val="BodyText"/>
      </w:pPr>
      <w:r>
        <w:t xml:space="preserve">Currency:</w:t>
      </w:r>
      <w:r>
        <w:t xml:space="preserve"> </w:t>
      </w:r>
      <w:r>
        <w:t xml:space="preserve">Indonesian Rupiah (IDR)</w:t>
      </w:r>
    </w:p>
    <w:p>
      <w:pPr>
        <w:pStyle w:val="BodyText"/>
      </w:pPr>
      <w:r>
        <w:t xml:space="preserve">Payment Method:</w:t>
      </w:r>
      <w:r>
        <w:t xml:space="preserve"> </w:t>
      </w:r>
      <w:r>
        <w:t xml:space="preserve">Bank Transfer (BCA)</w:t>
      </w:r>
    </w:p>
    <w:p>
      <w:pPr>
        <w:pStyle w:val="BodyText"/>
      </w:pPr>
      <w:r>
        <w:t xml:space="preserve">Account No:</w:t>
      </w:r>
      <w:r>
        <w:t xml:space="preserve"> </w:t>
      </w:r>
      <w:r>
        <w:t xml:space="preserve">8830 0215 6743</w:t>
      </w:r>
    </w:p>
    <w:bookmarkEnd w:id="23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Web Designer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Deliverable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(IDR)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(IDR)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Website UI/UX Design – Complete visual identity, wireframes, and interactive prototypes for the e-commerce platform. Includes 3 revision cycles as part of the Web Designer engagement.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Design Files (Figma)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28,500,000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Responsive Web Development – Front-end and back-end development of the redesigned website. The Web Designer team ensures cross-browser compatibility and mobile-first architecture.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Deployed Website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E-Commerce Integration – Payment gateway setup (Midtrans, Xendit), product catalog management, shopping cart, and order tracking system configuration.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Integrated Module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SEO Optimization &amp; Performance Tuning – On-page SEO implementation, image optimization, Core Web Vitals improvement, and speed optimization by the senior Web Designer.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Optimized Site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Content Migration &amp; Data Transfer – Migration of 2,400+ product listings, customer records, and historical order data from the legacy platform to the new system.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Migrated Database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Training &amp; Documentation – 2-day on-site training session in Indonesia Jakarta for the client's internal team, plus comprehensive user manuals and technical documentation.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Training + Docs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Post-Launch Support (3 Months) – Ongoing maintenance, bug fixes, minor updates, and priority support from the Web Designer team for 90 days after go-live.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Support Package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13,500,000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141,000,000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PPN (VAT) 11%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15,510,000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Discount (Early Payment 5%)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(7,050,000)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Grand Total (IDR)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149,460,000</w:t>
            </w:r>
          </w:p>
        </w:tc>
      </w:tr>
    </w:tbl>
    <w:bookmarkStart w:id="24" w:name="invoice-terms-conditions"/>
    <w:p>
      <w:pPr>
        <w:pStyle w:val="Heading3"/>
      </w:pPr>
      <w:r>
        <w:t xml:space="preserve">Invoice Terms &amp; Conditions</w:t>
      </w:r>
    </w:p>
    <w:p>
      <w:pPr>
        <w:pStyle w:val="FirstParagraph"/>
      </w:pPr>
      <w:r>
        <w:t xml:space="preserve">This Invoice is issued by PixCraft Digital Studio, a registered Web Designer firm operating in Indonesia Jakarta, in accordance with the service agreement dated 20 May 2025 (Contract Ref: NRG-PCD-2025-012).</w:t>
      </w:r>
    </w:p>
    <w:p>
      <w:pPr>
        <w:numPr>
          <w:ilvl w:val="0"/>
          <w:numId w:val="1001"/>
        </w:numPr>
        <w:pStyle w:val="Compact"/>
      </w:pPr>
      <w:r>
        <w:t xml:space="preserve">Payment is due within 15 calendar days from the date of this Invoice. Late payments will incur a penalty of 2% per month as stipulated in the master service agreement.</w:t>
      </w:r>
    </w:p>
    <w:p>
      <w:pPr>
        <w:numPr>
          <w:ilvl w:val="0"/>
          <w:numId w:val="1001"/>
        </w:numPr>
        <w:pStyle w:val="Compact"/>
      </w:pPr>
      <w:r>
        <w:t xml:space="preserve">All Web Designer deliverables listed above are subject to final acceptance by the client's project manager within 5 business days of delivery. Failure to respond within this period constitutes automatic acceptance.</w:t>
      </w:r>
    </w:p>
    <w:p>
      <w:pPr>
        <w:numPr>
          <w:ilvl w:val="0"/>
          <w:numId w:val="1001"/>
        </w:numPr>
        <w:pStyle w:val="Compact"/>
      </w:pPr>
      <w:r>
        <w:t xml:space="preserve">The 5% early payment discount applies only if the full amount is remitted before 25 June 2025. After this date, the full subtotal plus PPN applies without discount.</w:t>
      </w:r>
    </w:p>
    <w:p>
      <w:pPr>
        <w:numPr>
          <w:ilvl w:val="0"/>
          <w:numId w:val="1001"/>
        </w:numPr>
        <w:pStyle w:val="Compact"/>
      </w:pPr>
      <w:r>
        <w:t xml:space="preserve">PPN (Pajak Pertambahan Nilai) of 11% is applied in compliance with Indonesian tax regulations. A tax invoice (Faktur Pajak) will be issued separately upon receipt of payment.</w:t>
      </w:r>
    </w:p>
    <w:p>
      <w:pPr>
        <w:numPr>
          <w:ilvl w:val="0"/>
          <w:numId w:val="1001"/>
        </w:numPr>
        <w:pStyle w:val="Compact"/>
      </w:pPr>
      <w:r>
        <w:t xml:space="preserve">All work performed by the Web Designer team is conducted in Indonesia Jakarta unless otherwise agreed in writing. Travel expenses for on-site visits beyond the agreed location are billed at cost.</w:t>
      </w:r>
    </w:p>
    <w:p>
      <w:pPr>
        <w:numPr>
          <w:ilvl w:val="0"/>
          <w:numId w:val="1001"/>
        </w:numPr>
        <w:pStyle w:val="Compact"/>
      </w:pPr>
      <w:r>
        <w:t xml:space="preserve">Intellectual property rights for all design assets, code, and documentation transfer to the client upon full and final payment of this Invoice.</w:t>
      </w:r>
    </w:p>
    <w:p>
      <w:pPr>
        <w:numPr>
          <w:ilvl w:val="0"/>
          <w:numId w:val="1001"/>
        </w:numPr>
        <w:pStyle w:val="Compact"/>
      </w:pPr>
      <w:r>
        <w:t xml:space="preserve">Disputes arising from this Invoice shall be resolved through mediation in Indonesia Jakarta before any legal proceedings are initiated.</w:t>
      </w:r>
    </w:p>
    <w:p>
      <w:pPr>
        <w:pStyle w:val="FirstParagraph"/>
      </w:pPr>
      <w:r>
        <w:rPr>
          <w:bCs/>
          <w:b/>
        </w:rPr>
        <w:t xml:space="preserve">Authorized Signatory:</w:t>
      </w:r>
    </w:p>
    <w:p>
      <w:pPr>
        <w:pStyle w:val="BodyText"/>
      </w:pPr>
      <w:r>
        <w:t xml:space="preserve">Dr. Anika Wijaya, CEO – PixCraft Digital Studio</w:t>
      </w:r>
    </w:p>
    <w:p>
      <w:pPr>
        <w:pStyle w:val="BodyText"/>
      </w:pPr>
      <w:r>
        <w:t xml:space="preserve">Company Stamp &amp; Signature: [APPROVED]</w:t>
      </w:r>
    </w:p>
    <w:bookmarkEnd w:id="24"/>
    <w:p>
      <w:pPr>
        <w:pStyle w:val="BodyText"/>
      </w:pPr>
      <w:r>
        <w:rPr>
          <w:bCs/>
          <w:b/>
        </w:rPr>
        <w:t xml:space="preserve">PixCraft Digital Studio</w:t>
      </w:r>
      <w:r>
        <w:t xml:space="preserve"> </w:t>
      </w:r>
      <w:r>
        <w:t xml:space="preserve">| Professional Web Designer Services | Indonesia Jakarta</w:t>
      </w:r>
    </w:p>
    <w:p>
      <w:pPr>
        <w:pStyle w:val="BodyText"/>
      </w:pPr>
      <w:r>
        <w:t xml:space="preserve">Jl. Sudirman Kav. 45, Building 12, Floor 8, South Jakarta 12190, Indonesia Jakarta</w:t>
      </w:r>
    </w:p>
    <w:p>
      <w:pPr>
        <w:pStyle w:val="BodyText"/>
      </w:pPr>
      <w:r>
        <w:t xml:space="preserve">Tel: +62 21 5555 8899 | Email: billing@pixcraftdigital.co.id | Web: www.pixcraftdigital.co.id</w:t>
      </w:r>
    </w:p>
    <w:p>
      <w:pPr>
        <w:pStyle w:val="BodyText"/>
      </w:pPr>
      <w:r>
        <w:t xml:space="preserve">This is a computer-generated Invoice and does not require a physical signature. Thank you for choosing our Web Designer services in Indonesia Jakarta.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- Web Designer Services - Indonesia Jakarta</dc:title>
  <dc:creator/>
  <dc:language>en</dc:language>
  <cp:keywords/>
  <dcterms:created xsi:type="dcterms:W3CDTF">2026-10-10T09:07:04Z</dcterms:created>
  <dcterms:modified xsi:type="dcterms:W3CDTF">2026-10-10T09:07:04Z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