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Iraq</w:t>
      </w:r>
      <w:r>
        <w:t xml:space="preserve"> </w:t>
      </w:r>
      <w:r>
        <w:t xml:space="preserve">Baghdad</w:t>
      </w:r>
    </w:p>
    <w:p>
      <w:pPr>
        <w:pStyle w:val="FirstParagraph"/>
      </w:pPr>
      <w:r>
        <w:t xml:space="preserve">INVOICE</w:t>
      </w:r>
    </w:p>
    <w:p>
      <w:pPr>
        <w:pStyle w:val="BodyText"/>
      </w:pPr>
      <w:r>
        <w:t xml:space="preserve">Professional Web Designer Services</w:t>
      </w:r>
    </w:p>
    <w:p>
      <w:pPr>
        <w:pStyle w:val="BodyText"/>
      </w:pPr>
      <w:r>
        <w:t xml:space="preserve">Baghdad, Iraq</w:t>
      </w:r>
    </w:p>
    <w:p>
      <w:pPr>
        <w:pStyle w:val="BodyText"/>
      </w:pPr>
      <w:r>
        <w:rPr>
          <w:bCs/>
          <w:b/>
        </w:rPr>
        <w:t xml:space="preserve">Invoice Number:</w:t>
      </w:r>
      <w:r>
        <w:t xml:space="preserve"> </w:t>
      </w:r>
      <w:r>
        <w:t xml:space="preserve">INV-BGD-2025-0047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Start w:id="20" w:name="web-designer-service-provider"/>
    <w:p>
      <w:pPr>
        <w:pStyle w:val="Heading3"/>
      </w:pPr>
      <w:r>
        <w:t xml:space="preserve">Web Designer (Service Provider)</w:t>
      </w:r>
    </w:p>
    <w:p>
      <w:pPr>
        <w:pStyle w:val="FirstParagraph"/>
      </w:pPr>
      <w:r>
        <w:rPr>
          <w:bCs/>
          <w:b/>
        </w:rPr>
        <w:t xml:space="preserve">Name:</w:t>
      </w:r>
      <w:r>
        <w:t xml:space="preserve"> </w:t>
      </w:r>
      <w:r>
        <w:t xml:space="preserve">Al-Rashid Digital Studio</w:t>
      </w:r>
    </w:p>
    <w:p>
      <w:pPr>
        <w:pStyle w:val="BodyText"/>
      </w:pPr>
      <w:r>
        <w:rPr>
          <w:bCs/>
          <w:b/>
        </w:rPr>
        <w:t xml:space="preserve">Lead Web Designer:</w:t>
      </w:r>
      <w:r>
        <w:t xml:space="preserve"> </w:t>
      </w:r>
      <w:r>
        <w:t xml:space="preserve">Eng. Khalid Al-Rashid</w:t>
      </w:r>
    </w:p>
    <w:p>
      <w:pPr>
        <w:pStyle w:val="BodyText"/>
      </w:pPr>
      <w:r>
        <w:rPr>
          <w:bCs/>
          <w:b/>
        </w:rPr>
        <w:t xml:space="preserve">Address:</w:t>
      </w:r>
      <w:r>
        <w:t xml:space="preserve"> </w:t>
      </w:r>
      <w:r>
        <w:t xml:space="preserve">Al-Mansour District, Al-Karrada Street, Baghdad, Iraq</w:t>
      </w:r>
    </w:p>
    <w:p>
      <w:pPr>
        <w:pStyle w:val="BodyText"/>
      </w:pPr>
      <w:r>
        <w:rPr>
          <w:bCs/>
          <w:b/>
        </w:rPr>
        <w:t xml:space="preserve">Phone:</w:t>
      </w:r>
      <w:r>
        <w:t xml:space="preserve"> </w:t>
      </w:r>
      <w:r>
        <w:t xml:space="preserve">+964 770 123 4567</w:t>
      </w:r>
    </w:p>
    <w:p>
      <w:pPr>
        <w:pStyle w:val="BodyText"/>
      </w:pPr>
      <w:r>
        <w:rPr>
          <w:bCs/>
          <w:b/>
        </w:rPr>
        <w:t xml:space="preserve">Email:</w:t>
      </w:r>
      <w:r>
        <w:t xml:space="preserve"> </w:t>
      </w:r>
      <w:r>
        <w:t xml:space="preserve">info@alrashiddigital.iq</w:t>
      </w:r>
    </w:p>
    <w:p>
      <w:pPr>
        <w:pStyle w:val="BodyText"/>
      </w:pPr>
      <w:r>
        <w:rPr>
          <w:bCs/>
          <w:b/>
        </w:rPr>
        <w:t xml:space="preserve">Tax Registration No.:</w:t>
      </w:r>
      <w:r>
        <w:t xml:space="preserve"> </w:t>
      </w:r>
      <w:r>
        <w:t xml:space="preserve">IQ-TRN-2024-88451</w:t>
      </w:r>
    </w:p>
    <w:p>
      <w:pPr>
        <w:pStyle w:val="BodyText"/>
      </w:pPr>
      <w:r>
        <w:rPr>
          <w:bCs/>
          <w:b/>
        </w:rPr>
        <w:t xml:space="preserve">Commercial Registration:</w:t>
      </w:r>
      <w:r>
        <w:t xml:space="preserve"> </w:t>
      </w:r>
      <w:r>
        <w:t xml:space="preserve">CR-BGD-2023-11204</w:t>
      </w:r>
    </w:p>
    <w:bookmarkEnd w:id="20"/>
    <w:bookmarkStart w:id="21" w:name="bill-to-client"/>
    <w:p>
      <w:pPr>
        <w:pStyle w:val="Heading3"/>
      </w:pPr>
      <w:r>
        <w:t xml:space="preserve">Bill To (Client)</w:t>
      </w:r>
    </w:p>
    <w:p>
      <w:pPr>
        <w:pStyle w:val="FirstParagraph"/>
      </w:pPr>
      <w:r>
        <w:rPr>
          <w:bCs/>
          <w:b/>
        </w:rPr>
        <w:t xml:space="preserve">Company:</w:t>
      </w:r>
      <w:r>
        <w:t xml:space="preserve"> </w:t>
      </w:r>
      <w:r>
        <w:t xml:space="preserve">Tigris E-Commerce Solutions Co.</w:t>
      </w:r>
    </w:p>
    <w:p>
      <w:pPr>
        <w:pStyle w:val="BodyText"/>
      </w:pPr>
      <w:r>
        <w:rPr>
          <w:bCs/>
          <w:b/>
        </w:rPr>
        <w:t xml:space="preserve">Attn:</w:t>
      </w:r>
      <w:r>
        <w:t xml:space="preserve"> </w:t>
      </w:r>
      <w:r>
        <w:t xml:space="preserve">Ms. Layla Al-Hussein, Project Manager</w:t>
      </w:r>
    </w:p>
    <w:p>
      <w:pPr>
        <w:pStyle w:val="BodyText"/>
      </w:pPr>
      <w:r>
        <w:rPr>
          <w:bCs/>
          <w:b/>
        </w:rPr>
        <w:t xml:space="preserve">Address:</w:t>
      </w:r>
      <w:r>
        <w:t xml:space="preserve"> </w:t>
      </w:r>
      <w:r>
        <w:t xml:space="preserve">Al-Jadriya District, 14th Ramadan Street, Baghdad, Iraq</w:t>
      </w:r>
    </w:p>
    <w:p>
      <w:pPr>
        <w:pStyle w:val="BodyText"/>
      </w:pPr>
      <w:r>
        <w:rPr>
          <w:bCs/>
          <w:b/>
        </w:rPr>
        <w:t xml:space="preserve">Phone:</w:t>
      </w:r>
      <w:r>
        <w:t xml:space="preserve"> </w:t>
      </w:r>
      <w:r>
        <w:t xml:space="preserve">+964 781 987 6543</w:t>
      </w:r>
    </w:p>
    <w:p>
      <w:pPr>
        <w:pStyle w:val="BodyText"/>
      </w:pPr>
      <w:r>
        <w:rPr>
          <w:bCs/>
          <w:b/>
        </w:rPr>
        <w:t xml:space="preserve">Email:</w:t>
      </w:r>
      <w:r>
        <w:t xml:space="preserve"> </w:t>
      </w:r>
      <w:r>
        <w:t xml:space="preserve">layla@tigrisecommerce.iq</w:t>
      </w:r>
    </w:p>
    <w:p>
      <w:pPr>
        <w:pStyle w:val="BodyText"/>
      </w:pPr>
      <w:r>
        <w:rPr>
          <w:bCs/>
          <w:b/>
        </w:rPr>
        <w:t xml:space="preserve">Tax Registration No.:</w:t>
      </w:r>
      <w:r>
        <w:t xml:space="preserve"> </w:t>
      </w:r>
      <w:r>
        <w:t xml:space="preserve">IQ-TRN-2023-66210</w:t>
      </w:r>
    </w:p>
    <w:bookmarkEnd w:id="21"/>
    <w:bookmarkStart w:id="24" w:name="Xa735089844fc904225b2045e62829338717a584"/>
    <w:p>
      <w:pPr>
        <w:pStyle w:val="Heading2"/>
      </w:pPr>
      <w:r>
        <w:t xml:space="preserve">Invoice Line Items – Web Design Services Rendered in Iraq Baghdad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(IQD)</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Custom responsive website design and development for Tigris E-Commerce platform, including UI/UX wireframing, HTML5/CSS3 coding, and mobile optimization. Web Designer delivered full front-end architecture.</w:t>
            </w:r>
          </w:p>
        </w:tc>
        <w:tc>
          <w:tcPr/>
          <w:p>
            <w:pPr>
              <w:pStyle w:val="Compact"/>
              <w:jc w:val="left"/>
            </w:pPr>
            <w:r>
              <w:t xml:space="preserve">01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Backend integration and database setup for product catalog, user authentication, and secure payment gateway configuration. Web Designer coordinated with third-party Iraqi payment providers.</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Brand identity and visual design package: logo refinement, color palette, typography selection, and icon set creation tailored for the Baghdad market. Web Designer provided 3 revision rounds.</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Content Management System (CMS) implementation and training session for client staff in Baghdad office. Web Designer conducted a 4-hour on-site workshop covering content editing, media uploads, and SEO basics.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Post-launch maintenance and technical support (30-day period): bug fixes, performance monitoring, SSL certificate renewal, and minor design adjustments. Web Designer remains on-call throughout this period.</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11,650,000 IQD</w:t>
            </w:r>
          </w:p>
        </w:tc>
      </w:tr>
      <w:tr>
        <w:tc>
          <w:tcPr/>
          <w:p>
            <w:pPr>
              <w:pStyle w:val="Compact"/>
              <w:jc w:val="left"/>
            </w:pPr>
            <w:r>
              <w:t xml:space="preserve">VAT (5% – Iraq Standard Rate)</w:t>
            </w:r>
          </w:p>
        </w:tc>
        <w:tc>
          <w:tcPr/>
          <w:p>
            <w:pPr>
              <w:pStyle w:val="Compact"/>
              <w:jc w:val="left"/>
            </w:pPr>
            <w:r>
              <w:t xml:space="preserve">582,500 IQD</w:t>
            </w:r>
          </w:p>
        </w:tc>
      </w:tr>
      <w:tr>
        <w:tc>
          <w:tcPr/>
          <w:p>
            <w:pPr>
              <w:pStyle w:val="Compact"/>
              <w:jc w:val="left"/>
            </w:pPr>
            <w:r>
              <w:t xml:space="preserve">Discount (Early Payment – 2%)</w:t>
            </w:r>
          </w:p>
        </w:tc>
        <w:tc>
          <w:tcPr/>
          <w:p>
            <w:pPr>
              <w:pStyle w:val="Compact"/>
              <w:jc w:val="left"/>
            </w:pPr>
            <w:r>
              <w:t xml:space="preserve">-233,000 IQD</w:t>
            </w:r>
          </w:p>
        </w:tc>
      </w:tr>
      <w:tr>
        <w:tc>
          <w:tcPr/>
          <w:p>
            <w:pPr>
              <w:pStyle w:val="Compact"/>
              <w:jc w:val="left"/>
            </w:pPr>
            <w:r>
              <w:t xml:space="preserve">Grand Total Due</w:t>
            </w:r>
          </w:p>
        </w:tc>
        <w:tc>
          <w:tcPr/>
          <w:p>
            <w:pPr>
              <w:pStyle w:val="Compact"/>
              <w:jc w:val="left"/>
            </w:pPr>
            <w:r>
              <w:t xml:space="preserve">11,999,500 IQD</w:t>
            </w:r>
          </w:p>
        </w:tc>
      </w:tr>
    </w:tbl>
    <w:bookmarkStart w:id="22" w:name="payment-instructions-iraq-baghdad"/>
    <w:p>
      <w:pPr>
        <w:pStyle w:val="Heading3"/>
      </w:pPr>
      <w:r>
        <w:t xml:space="preserve">Payment Instructions – Iraq Baghdad</w:t>
      </w:r>
    </w:p>
    <w:p>
      <w:pPr>
        <w:pStyle w:val="FirstParagraph"/>
      </w:pPr>
      <w:r>
        <w:rPr>
          <w:bCs/>
          <w:b/>
        </w:rPr>
        <w:t xml:space="preserve">Bank:</w:t>
      </w:r>
      <w:r>
        <w:t xml:space="preserve"> </w:t>
      </w:r>
      <w:r>
        <w:t xml:space="preserve">Central Bank of Iraq – Al-Rafidain Branch, Baghdad</w:t>
      </w:r>
    </w:p>
    <w:p>
      <w:pPr>
        <w:pStyle w:val="BodyText"/>
      </w:pPr>
      <w:r>
        <w:rPr>
          <w:bCs/>
          <w:b/>
        </w:rPr>
        <w:t xml:space="preserve">Account Name:</w:t>
      </w:r>
      <w:r>
        <w:t xml:space="preserve"> </w:t>
      </w:r>
      <w:r>
        <w:t xml:space="preserve">Al-Rashid Digital Studio</w:t>
      </w:r>
    </w:p>
    <w:p>
      <w:pPr>
        <w:pStyle w:val="BodyText"/>
      </w:pPr>
      <w:r>
        <w:rPr>
          <w:bCs/>
          <w:b/>
        </w:rPr>
        <w:t xml:space="preserve">Account Number (IBAN):</w:t>
      </w:r>
      <w:r>
        <w:t xml:space="preserve"> </w:t>
      </w:r>
      <w:r>
        <w:t xml:space="preserve">IQ42 RFDI 0000 1234 5678 9012 34</w:t>
      </w:r>
    </w:p>
    <w:p>
      <w:pPr>
        <w:pStyle w:val="BodyText"/>
      </w:pPr>
      <w:r>
        <w:rPr>
          <w:bCs/>
          <w:b/>
        </w:rPr>
        <w:t xml:space="preserve">SWIFT Code:</w:t>
      </w:r>
      <w:r>
        <w:t xml:space="preserve"> </w:t>
      </w:r>
      <w:r>
        <w:t xml:space="preserve">RFDIIQBB</w:t>
      </w:r>
    </w:p>
    <w:p>
      <w:pPr>
        <w:pStyle w:val="BodyText"/>
      </w:pPr>
      <w:r>
        <w:rPr>
          <w:bCs/>
          <w:b/>
        </w:rPr>
        <w:t xml:space="preserve">Reference:</w:t>
      </w:r>
      <w:r>
        <w:t xml:space="preserve"> </w:t>
      </w:r>
      <w:r>
        <w:t xml:space="preserve">Please cite Invoice Number INV-BGD-2025-0047 in all payment communications.</w:t>
      </w:r>
    </w:p>
    <w:p>
      <w:pPr>
        <w:pStyle w:val="BodyText"/>
      </w:pPr>
      <w:r>
        <w:rPr>
          <w:bCs/>
          <w:b/>
        </w:rPr>
        <w:t xml:space="preserve">Accepted Currencies:</w:t>
      </w:r>
      <w:r>
        <w:t xml:space="preserve"> </w:t>
      </w:r>
      <w:r>
        <w:t xml:space="preserve">Iraqi Dinar (IQD) or US Dollar (USD) at prevailing Central Bank of Iraq exchange rate.</w:t>
      </w:r>
    </w:p>
    <w:bookmarkEnd w:id="22"/>
    <w:bookmarkStart w:id="23" w:name="important-notes-regarding-this-invoice"/>
    <w:p>
      <w:pPr>
        <w:pStyle w:val="Heading3"/>
      </w:pPr>
      <w:r>
        <w:t xml:space="preserve">Important Notes Regarding This Invoice</w:t>
      </w:r>
    </w:p>
    <w:p>
      <w:pPr>
        <w:pStyle w:val="FirstParagraph"/>
      </w:pPr>
      <w:r>
        <w:t xml:space="preserve">1. This Invoice is issued in accordance with the Commercial Law of Iraq and the regulations set forth by the Iraqi Revenue Authority for digital service providers operating in Baghdad.</w:t>
      </w:r>
    </w:p>
    <w:p>
      <w:pPr>
        <w:pStyle w:val="BodyText"/>
      </w:pPr>
      <w:r>
        <w:t xml:space="preserve">2. The Web Designer (Al-Rashid Digital Studio) warrants that all deliverables listed in this Invoice are original work, free from intellectual property infringement, and delivered in full compliance with the project scope agreed upon in the Master Service Agreement dated 20 May 2025.</w:t>
      </w:r>
    </w:p>
    <w:p>
      <w:pPr>
        <w:pStyle w:val="BodyText"/>
      </w:pPr>
      <w:r>
        <w:t xml:space="preserve">3. Payment is due within fifteen (15) calendar days from the Invoice date. Late payments shall incur a penalty of 1.5% per month as stipulated under Iraqi commercial law.</w:t>
      </w:r>
    </w:p>
    <w:p>
      <w:pPr>
        <w:pStyle w:val="BodyText"/>
      </w:pPr>
      <w:r>
        <w:t xml:space="preserve">4. All services were rendered at the Web Designer's studio located in Al-Mansour District, Baghdad, Iraq, unless otherwise noted for on-site training sessions.</w:t>
      </w:r>
    </w:p>
    <w:p>
      <w:pPr>
        <w:pStyle w:val="BodyText"/>
      </w:pPr>
      <w:r>
        <w:t xml:space="preserve">5. This Invoice is valid for 90 days from the date of issue. After this period, the Web Designer reserves the right to re-quote rates based on current market conditions in Iraq Baghdad.</w:t>
      </w:r>
    </w:p>
    <w:p>
      <w:pPr>
        <w:pStyle w:val="BodyText"/>
      </w:pPr>
      <w:r>
        <w:t xml:space="preserve">6. The client acknowledges receipt of this Invoice and agrees to the terms stated herein by signing below or by making payment.</w:t>
      </w:r>
    </w:p>
    <w:bookmarkEnd w:id="23"/>
    <w:p>
      <w:pPr>
        <w:pStyle w:val="BodyText"/>
      </w:pPr>
      <w:r>
        <w:t xml:space="preserve">Authorized Signature – Web Designer</w:t>
      </w:r>
    </w:p>
    <w:p>
      <w:pPr>
        <w:pStyle w:val="BodyText"/>
      </w:pPr>
      <w:r>
        <w:t xml:space="preserve">Eng. Khalid Al-Rashid</w:t>
      </w:r>
      <w:r>
        <w:br/>
      </w:r>
      <w:r>
        <w:t xml:space="preserve">Lead Web Designer, Al-Rashid Digital Studio</w:t>
      </w:r>
    </w:p>
    <w:p>
      <w:pPr>
        <w:pStyle w:val="BodyText"/>
      </w:pPr>
      <w:r>
        <w:t xml:space="preserve">Client Acknowledgment &amp; Signature</w:t>
      </w:r>
    </w:p>
    <w:p>
      <w:pPr>
        <w:pStyle w:val="BodyText"/>
      </w:pPr>
      <w:r>
        <w:t xml:space="preserve">Ms. Layla Al-Hussein</w:t>
      </w:r>
      <w:r>
        <w:br/>
      </w:r>
      <w:r>
        <w:t xml:space="preserve">Project Manager, Tigris E-Commerce Solutions</w:t>
      </w:r>
    </w:p>
    <w:p>
      <w:pPr>
        <w:pStyle w:val="BodyText"/>
      </w:pPr>
      <w:r>
        <w:t xml:space="preserve">This Invoice was generated by Al-Rashid Digital Studio, a registered Web Design firm operating in Baghdad, Iraq. All services are governed by the laws of the Republic of Iraq. For disputes, the competent courts of Baghdad, Iraq shall have exclusive jurisdiction.</w:t>
      </w:r>
    </w:p>
    <w:p>
      <w:pPr>
        <w:pStyle w:val="BodyText"/>
      </w:pPr>
      <w:r>
        <w:t xml:space="preserve">© 2025 Al-Rashid Digital Studio – Web Designer Services – Baghdad, Iraq. All Rights Reserved. | Invoice INV-BGD-2025-0047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Iraq Baghdad</dc:title>
  <dc:creator/>
  <dc:language>en</dc:language>
  <cp:keywords/>
  <dcterms:created xsi:type="dcterms:W3CDTF">2026-10-10T04:00:27Z</dcterms:created>
  <dcterms:modified xsi:type="dcterms:W3CDTF">2026-10-10T04:00:27Z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