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Invoice No: IL-TLV-2025-0487</w:t>
      </w:r>
    </w:p>
    <w:bookmarkStart w:id="20" w:name="pixelcraft-digital-studio"/>
    <w:p>
      <w:pPr>
        <w:pStyle w:val="Heading2"/>
      </w:pPr>
      <w:r>
        <w:t xml:space="preserve">PixelCraft Digital Studio</w:t>
      </w:r>
    </w:p>
    <w:p>
      <w:pPr>
        <w:pStyle w:val="FirstParagraph"/>
      </w:pPr>
      <w:r>
        <w:t xml:space="preserve">Web Designer &amp; Digital Solutions</w:t>
      </w:r>
    </w:p>
    <w:p>
      <w:pPr>
        <w:pStyle w:val="BodyText"/>
      </w:pPr>
      <w:r>
        <w:t xml:space="preserve">124 Allenby Street, Tel Aviv-Yafo</w:t>
      </w:r>
    </w:p>
    <w:p>
      <w:pPr>
        <w:pStyle w:val="BodyText"/>
      </w:pPr>
      <w:r>
        <w:t xml:space="preserve">Israel, 6500001</w:t>
      </w:r>
    </w:p>
    <w:p>
      <w:pPr>
        <w:pStyle w:val="BodyText"/>
      </w:pPr>
      <w:r>
        <w:t xml:space="preserve">VAT No: 51-804-321-97</w:t>
      </w:r>
    </w:p>
    <w:p>
      <w:pPr>
        <w:pStyle w:val="BodyText"/>
      </w:pPr>
      <w:r>
        <w:t xml:space="preserve">Tel: +972-3-555-0142</w:t>
      </w:r>
    </w:p>
    <w:p>
      <w:pPr>
        <w:pStyle w:val="BodyText"/>
      </w:pPr>
      <w:r>
        <w:t xml:space="preserve">Email: billing@pixelcraft.co.il</w:t>
      </w:r>
    </w:p>
    <w:bookmarkEnd w:id="20"/>
    <w:bookmarkStart w:id="21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MedTech Innovations Ltd.</w:t>
      </w:r>
    </w:p>
    <w:p>
      <w:pPr>
        <w:pStyle w:val="BodyText"/>
      </w:pPr>
      <w:r>
        <w:t xml:space="preserve">Attn: Mr. David Cohen, CEO</w:t>
      </w:r>
    </w:p>
    <w:p>
      <w:pPr>
        <w:pStyle w:val="BodyText"/>
      </w:pPr>
      <w:r>
        <w:t xml:space="preserve">45 Dizengoff Center, Floor 12</w:t>
      </w:r>
    </w:p>
    <w:p>
      <w:pPr>
        <w:pStyle w:val="BodyText"/>
      </w:pPr>
      <w:r>
        <w:t xml:space="preserve">Tel Aviv-Yafo, Israel 6500001</w:t>
      </w:r>
    </w:p>
    <w:p>
      <w:pPr>
        <w:pStyle w:val="BodyText"/>
      </w:pPr>
      <w:r>
        <w:t xml:space="preserve">VAT No: 51-622-884-10</w:t>
      </w:r>
    </w:p>
    <w:p>
      <w:pPr>
        <w:pStyle w:val="BodyText"/>
      </w:pPr>
      <w:r>
        <w:t xml:space="preserve">Email: d.cohen@medtech-innovations.co.il</w:t>
      </w:r>
    </w:p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PixelCraft Digital Studio</w:t>
      </w:r>
    </w:p>
    <w:p>
      <w:pPr>
        <w:pStyle w:val="BodyText"/>
      </w:pPr>
      <w:r>
        <w:t xml:space="preserve">Attn: Ms. Sarah Levi, Lead Web Designer</w:t>
      </w:r>
    </w:p>
    <w:p>
      <w:pPr>
        <w:pStyle w:val="BodyText"/>
      </w:pPr>
      <w:r>
        <w:t xml:space="preserve">124 Allenby Street, Tel Aviv-Yafo</w:t>
      </w:r>
    </w:p>
    <w:p>
      <w:pPr>
        <w:pStyle w:val="BodyText"/>
      </w:pPr>
      <w:r>
        <w:t xml:space="preserve">Israel, 6500001</w:t>
      </w:r>
    </w:p>
    <w:p>
      <w:pPr>
        <w:pStyle w:val="BodyText"/>
      </w:pPr>
      <w:r>
        <w:t xml:space="preserve">VAT No: 51-804-321-97</w:t>
      </w:r>
    </w:p>
    <w:p>
      <w:pPr>
        <w:pStyle w:val="BodyText"/>
      </w:pPr>
      <w:r>
        <w:t xml:space="preserve">Email: s.levi@pixelcraft.co.il</w:t>
      </w:r>
    </w:p>
    <w:bookmarkEnd w:id="22"/>
    <w:p>
      <w:pPr>
        <w:pStyle w:val="BodyText"/>
      </w:pPr>
      <w:r>
        <w:t xml:space="preserve">Invoice Date</w:t>
      </w:r>
    </w:p>
    <w:p>
      <w:pPr>
        <w:pStyle w:val="BodyText"/>
      </w:pPr>
      <w:r>
        <w:t xml:space="preserve">15 June 2025</w:t>
      </w:r>
    </w:p>
    <w:p>
      <w:pPr>
        <w:pStyle w:val="BodyText"/>
      </w:pPr>
      <w:r>
        <w:t xml:space="preserve">Due Date</w:t>
      </w:r>
    </w:p>
    <w:p>
      <w:pPr>
        <w:pStyle w:val="BodyText"/>
      </w:pPr>
      <w:r>
        <w:t xml:space="preserve">15 July 2025</w:t>
      </w:r>
    </w:p>
    <w:p>
      <w:pPr>
        <w:pStyle w:val="BodyText"/>
      </w:pPr>
      <w:r>
        <w:t xml:space="preserve">Service Period</w:t>
      </w:r>
    </w:p>
    <w:p>
      <w:pPr>
        <w:pStyle w:val="BodyText"/>
      </w:pPr>
      <w:r>
        <w:t xml:space="preserve">01 Apr – 30 May 2025</w:t>
      </w:r>
    </w:p>
    <w:p>
      <w:pPr>
        <w:pStyle w:val="BodyText"/>
      </w:pPr>
      <w:r>
        <w:t xml:space="preserve">Currency</w:t>
      </w:r>
    </w:p>
    <w:p>
      <w:pPr>
        <w:pStyle w:val="BodyText"/>
      </w:pPr>
      <w:r>
        <w:t xml:space="preserve">ILS (₪)</w:t>
      </w:r>
    </w:p>
    <w:p>
      <w:pPr>
        <w:pStyle w:val="BodyText"/>
      </w:pPr>
      <w:r>
        <w:t xml:space="preserve">Payment Method</w:t>
      </w:r>
    </w:p>
    <w:p>
      <w:pPr>
        <w:pStyle w:val="BodyText"/>
      </w:pPr>
      <w:r>
        <w:t xml:space="preserve">Bank Transfer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Web Designer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Website Redesign &amp; UI/UX Development</w:t>
            </w:r>
          </w:p>
          <w:p>
            <w:pPr>
              <w:pStyle w:val="Compact"/>
              <w:jc w:val="left"/>
            </w:pPr>
            <w:r>
              <w:t xml:space="preserve">Complete redesign of corporate website including wireframing, user experience mapping, responsive layout design, and visual identity alignment for MedTech Innovations. Delivered in Tel Aviv studio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Front-End Web Development &amp; Implementation</w:t>
            </w:r>
          </w:p>
          <w:p>
            <w:pPr>
              <w:pStyle w:val="Compact"/>
              <w:jc w:val="left"/>
            </w:pPr>
            <w:r>
              <w:t xml:space="preserve">Custom HTML5, CSS3, and JavaScript development of the redesigned website. Includes cross-browser compatibility testing, mobile-first responsive implementation, and accessibility compliance (WCAG 2.1 AA) as required for Israeli digital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25,600.00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E-Commerce Integration &amp; Payment Gateway Setup</w:t>
            </w:r>
          </w:p>
          <w:p>
            <w:pPr>
              <w:pStyle w:val="Compact"/>
              <w:jc w:val="left"/>
            </w:pPr>
            <w:r>
              <w:t xml:space="preserve">Integration of secure e-commerce platform with Israeli payment gateways (PayPal, Bit, and local bank transfer options). Includes SSL certificate configuration, cart functionality, and order management system tailored for the Tel Aviv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340.00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15,300.00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SEO Optimization &amp; Content Strategy</w:t>
            </w:r>
          </w:p>
          <w:p>
            <w:pPr>
              <w:pStyle w:val="Compact"/>
              <w:jc w:val="left"/>
            </w:pPr>
            <w:r>
              <w:t xml:space="preserve">On-page and technical SEO optimization for the new website. Includes keyword research targeting Israeli and international markets, meta-tag optimization, structured data markup, and a 90-day content strategy roadmap for sustained organic growth.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Ongoing Maintenance &amp; Support (2 Months)</w:t>
            </w:r>
          </w:p>
          <w:p>
            <w:pPr>
              <w:pStyle w:val="Compact"/>
              <w:jc w:val="left"/>
            </w:pPr>
            <w:r>
              <w:t xml:space="preserve">Bi-monthly maintenance package including security updates, performance monitoring, minor content edits, and priority technical support. Web Designer available for emergency fixes within 4 business hours during Tel Aviv working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9,000.00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100,900.00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 – Israel Value Added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18,162.00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-₪ 5,045.00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₪ 114,017.00</w:t>
            </w:r>
          </w:p>
        </w:tc>
      </w:tr>
    </w:tbl>
    <w:p>
      <w:pPr>
        <w:pStyle w:val="BodyText"/>
      </w:pPr>
      <w:r>
        <w:t xml:space="preserve">* VAT is calculated in accordance with the Israeli Value Added Tax Law, 5736-1975. This Invoice is issued in compliance with Israeli tax regulations and the Israel Tax Authority requirements.</w:t>
      </w:r>
    </w:p>
    <w:bookmarkStart w:id="23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Bank Hapoalim, Tel Aviv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PixelCraft Digital Studio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010-445-678-901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IL16 0100 0000 0004 456 7890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POBALILTA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reference Invoice No. IL-TLV-2025-0487 in your payment transfer.</w:t>
      </w:r>
    </w:p>
    <w:bookmarkEnd w:id="23"/>
    <w:bookmarkStart w:id="24" w:name="Xbeeb683425d2db52b03bad4080e3e77a68da1cf"/>
    <w:p>
      <w:pPr>
        <w:pStyle w:val="Heading3"/>
      </w:pPr>
      <w:r>
        <w:t xml:space="preserve">Terms &amp; Conditions – Web Designer Services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by PixelCraft Digital Studio, a registered Web Designer firm operating in Tel Aviv, Israel, and is governed by the laws of the State of Israel.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from the Invoice date. Late payments shall accrue interest at the rate of 1.5% per month as stipulated under Israeli commercial law.</w:t>
      </w:r>
    </w:p>
    <w:p>
      <w:pPr>
        <w:numPr>
          <w:ilvl w:val="0"/>
          <w:numId w:val="1001"/>
        </w:numPr>
        <w:pStyle w:val="Compact"/>
      </w:pPr>
      <w:r>
        <w:t xml:space="preserve">All Web Designer services described in this Invoice have been completed and delivered to the client's satisfaction as confirmed by the project sign-off document dated 28 May 2025.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custom designs, code, and digital assets created by the Web Designer team transfer to the client upon full payment of this Invoice.</w:t>
      </w:r>
    </w:p>
    <w:p>
      <w:pPr>
        <w:numPr>
          <w:ilvl w:val="0"/>
          <w:numId w:val="1001"/>
        </w:numPr>
        <w:pStyle w:val="Compact"/>
      </w:pPr>
      <w:r>
        <w:t xml:space="preserve">The 5% early payment discount applies if the full amount is received within fourteen (14) days of the Invoice date, i.e., by 29 June 2025.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the competent courts in Tel Aviv, Israel, in accordance with the Israeli Civil Procedure Law.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final and binding document for the services rendered during the specified period. No additional charges will be applied for work completed within the agreed scope.</w:t>
      </w:r>
    </w:p>
    <w:p>
      <w:pPr>
        <w:numPr>
          <w:ilvl w:val="0"/>
          <w:numId w:val="1001"/>
        </w:numPr>
        <w:pStyle w:val="Compact"/>
      </w:pPr>
      <w:r>
        <w:t xml:space="preserve">PixelCraft Digital Studio reserves the right to suspend ongoing maintenance services if payment is overdue by more than fifteen (15) days beyond the due date.</w:t>
      </w:r>
    </w:p>
    <w:bookmarkEnd w:id="24"/>
    <w:p>
      <w:pPr>
        <w:pStyle w:val="FirstParagraph"/>
      </w:pPr>
      <w:r>
        <w:rPr>
          <w:bCs/>
          <w:b/>
        </w:rPr>
        <w:t xml:space="preserve">PixelCraft Digital Studio Ltd.</w:t>
      </w:r>
      <w:r>
        <w:t xml:space="preserve"> </w:t>
      </w:r>
      <w:r>
        <w:t xml:space="preserve">| Web Designer &amp; Digital Solutions | Tel Aviv-Yafo, Israel</w:t>
      </w:r>
    </w:p>
    <w:p>
      <w:pPr>
        <w:pStyle w:val="BodyText"/>
      </w:pPr>
      <w:r>
        <w:t xml:space="preserve">Registered Company No: 51-804-321-97 | VAT: 51-804-321-97 | Allenby St. 124, Tel Aviv 6500001</w:t>
      </w:r>
    </w:p>
    <w:p>
      <w:pPr>
        <w:pStyle w:val="BodyText"/>
      </w:pPr>
      <w:r>
        <w:t xml:space="preserve">This Invoice was generated electronically and is valid without a physical signature in accordance with the Israeli Electronic Signatures Law, 5761-2001.</w:t>
      </w:r>
    </w:p>
    <w:p>
      <w:pPr>
        <w:pStyle w:val="BodyText"/>
      </w:pPr>
      <w:r>
        <w:t xml:space="preserve">Thank you for choosing our Web Designer services in Israel Tel Aviv. We look forward to continuing our partnership.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Web Designer Services - Israel Tel Aviv</dc:title>
  <dc:creator/>
  <dc:language>en</dc:language>
  <cp:keywords/>
  <dcterms:created xsi:type="dcterms:W3CDTF">2026-10-10T06:58:47Z</dcterms:created>
  <dcterms:modified xsi:type="dcterms:W3CDTF">2026-10-10T06:58:47Z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