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digitalcraft-studio"/>
    <w:p>
      <w:pPr>
        <w:pStyle w:val="Heading1"/>
      </w:pPr>
      <w:r>
        <w:t xml:space="preserve">DigitalCraft Studio</w:t>
      </w:r>
    </w:p>
    <w:p>
      <w:pPr>
        <w:pStyle w:val="FirstParagraph"/>
      </w:pPr>
      <w:r>
        <w:t xml:space="preserve">Professional Web Designer &amp; Digital Solutions</w:t>
      </w:r>
    </w:p>
    <w:p>
      <w:pPr>
        <w:pStyle w:val="BodyText"/>
      </w:pPr>
      <w:r>
        <w:t xml:space="preserve">245 Boulevard de Vridi, Cocody</w:t>
      </w:r>
    </w:p>
    <w:p>
      <w:pPr>
        <w:pStyle w:val="BodyText"/>
      </w:pPr>
      <w:r>
        <w:t xml:space="preserve">Ivory Coast Abidjan, 01 BP 1234</w:t>
      </w:r>
    </w:p>
    <w:p>
      <w:pPr>
        <w:pStyle w:val="BodyText"/>
      </w:pPr>
      <w:r>
        <w:t xml:space="preserve">Tel: +225 27 22 45 67 89</w:t>
      </w:r>
    </w:p>
    <w:p>
      <w:pPr>
        <w:pStyle w:val="BodyText"/>
      </w:pPr>
      <w:r>
        <w:t xml:space="preserve">Email: billing@digitalcraft-ci.com</w:t>
      </w:r>
    </w:p>
    <w:p>
      <w:pPr>
        <w:pStyle w:val="BodyText"/>
      </w:pPr>
      <w:r>
        <w:t xml:space="preserve">RC: CI-ABJ-2019-B-45678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client"/>
    <w:p>
      <w:pPr>
        <w:pStyle w:val="Heading3"/>
      </w:pPr>
      <w:r>
        <w:t xml:space="preserve">Bill To (Client)</w:t>
      </w:r>
    </w:p>
    <w:p>
      <w:pPr>
        <w:pStyle w:val="FirstParagraph"/>
      </w:pPr>
      <w:r>
        <w:rPr>
          <w:bCs/>
          <w:b/>
        </w:rPr>
        <w:t xml:space="preserve">Madame Awa Koné</w:t>
      </w:r>
    </w:p>
    <w:p>
      <w:pPr>
        <w:pStyle w:val="BodyText"/>
      </w:pPr>
      <w:r>
        <w:t xml:space="preserve">Koné &amp; Partners Consulting SARL</w:t>
      </w:r>
    </w:p>
    <w:p>
      <w:pPr>
        <w:pStyle w:val="BodyText"/>
      </w:pPr>
      <w:r>
        <w:t xml:space="preserve">18 Rue des Jardins, Plateau</w:t>
      </w:r>
    </w:p>
    <w:p>
      <w:pPr>
        <w:pStyle w:val="BodyText"/>
      </w:pPr>
      <w:r>
        <w:t xml:space="preserve">Ivory Coast Abidjan, 01 BP 5678</w:t>
      </w:r>
    </w:p>
    <w:p>
      <w:pPr>
        <w:pStyle w:val="BodyText"/>
      </w:pPr>
      <w:r>
        <w:t xml:space="preserve">Tel: +225 07 08 12 34 56</w:t>
      </w:r>
    </w:p>
    <w:p>
      <w:pPr>
        <w:pStyle w:val="BodyText"/>
      </w:pPr>
      <w:r>
        <w:t xml:space="preserve">Email: a.kone@konepartners-ci.com</w:t>
      </w:r>
    </w:p>
    <w:p>
      <w:pPr>
        <w:pStyle w:val="BodyText"/>
      </w:pPr>
      <w:r>
        <w:t xml:space="preserve">NIF: CI-2021-ABJ-98765</w:t>
      </w:r>
    </w:p>
    <w:bookmarkEnd w:id="22"/>
    <w:bookmarkStart w:id="23" w:name="service-provider"/>
    <w:p>
      <w:pPr>
        <w:pStyle w:val="Heading3"/>
      </w:pPr>
      <w:r>
        <w:t xml:space="preserve">Service Provider</w:t>
      </w:r>
    </w:p>
    <w:p>
      <w:pPr>
        <w:pStyle w:val="FirstParagraph"/>
      </w:pPr>
      <w:r>
        <w:rPr>
          <w:bCs/>
          <w:b/>
        </w:rPr>
        <w:t xml:space="preserve">DigitalCraft Studio</w:t>
      </w:r>
    </w:p>
    <w:p>
      <w:pPr>
        <w:pStyle w:val="BodyText"/>
      </w:pPr>
      <w:r>
        <w:t xml:space="preserve">Lead Web Designer: Jean-Marc Kouassi</w:t>
      </w:r>
    </w:p>
    <w:p>
      <w:pPr>
        <w:pStyle w:val="BodyText"/>
      </w:pPr>
      <w:r>
        <w:t xml:space="preserve">245 Boulevard de Vridi, Cocody</w:t>
      </w:r>
    </w:p>
    <w:p>
      <w:pPr>
        <w:pStyle w:val="BodyText"/>
      </w:pPr>
      <w:r>
        <w:t xml:space="preserve">Ivory Coast Abidjan, 01 BP 1234</w:t>
      </w:r>
    </w:p>
    <w:p>
      <w:pPr>
        <w:pStyle w:val="BodyText"/>
      </w:pPr>
      <w:r>
        <w:t xml:space="preserve">Tel: +225 27 22 45 67 89</w:t>
      </w:r>
    </w:p>
    <w:p>
      <w:pPr>
        <w:pStyle w:val="BodyText"/>
      </w:pPr>
      <w:r>
        <w:t xml:space="preserve">Email: billing@digitalcraft-ci.com</w:t>
      </w:r>
    </w:p>
    <w:p>
      <w:pPr>
        <w:pStyle w:val="BodyText"/>
      </w:pPr>
      <w:r>
        <w:t xml:space="preserve">NIF: CI-2019-ABJ-45678</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Website Design &amp; Development</w:t>
            </w:r>
            <w:r>
              <w:br/>
            </w:r>
            <w:r>
              <w:t xml:space="preserve">Complete custom website design for Koné &amp; Partners Consulting. Includes UI/UX wireframing, responsive layout design, and full front-end development using modern HTML5, CSS3, and JavaScript frameworks. The Web Designer delivered a five-page corporate website with multilingual support (French and English) tailored for the Ivory Coast Abidjan business market.</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Brand Identity &amp; Visual Design</w:t>
            </w:r>
            <w:r>
              <w:br/>
            </w:r>
            <w:r>
              <w:t xml:space="preserve">Custom logo design, color palette selection, typography system, and brand guidelines document. The Web Designer ensured all visual assets align with the client's corporate identity and are optimized for both digital and print media used throughout Ivory Coast Abidjan.</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Content Management System (CMS) Integration</w:t>
            </w:r>
            <w:r>
              <w:br/>
            </w:r>
            <w:r>
              <w:t xml:space="preserve">Installation and configuration of WordPress CMS with custom theme development. The Web Designer configured admin panels, user roles, and content editing workflows so the client team in Ivory Coast Abidjan can independently update website content without technical assistance.</w:t>
            </w:r>
          </w:p>
        </w:tc>
        <w:tc>
          <w:tcPr/>
          <w:p>
            <w:pPr>
              <w:pStyle w:val="Compact"/>
              <w:jc w:val="left"/>
            </w:pPr>
            <w:r>
              <w:t xml:space="preserve">2 weeks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SEO Optimization &amp; Performance Tuning</w:t>
            </w:r>
            <w:r>
              <w:br/>
            </w:r>
            <w:r>
              <w:t xml:space="preserve">On-page SEO implementation, meta tag optimization, structured data markup, image compression, and page speed optimization. The Web Designer ensured the website ranks effectively in local search results for Ivory Coast Abidjan and the broader Côte d'Ivoire region.</w:t>
            </w:r>
          </w:p>
        </w:tc>
        <w:tc>
          <w:tcPr/>
          <w:p>
            <w:pPr>
              <w:pStyle w:val="Compact"/>
              <w:jc w:val="left"/>
            </w:pPr>
            <w:r>
              <w:t xml:space="preserve">1 week</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E-Commerce Module Setup</w:t>
            </w:r>
            <w:r>
              <w:br/>
            </w:r>
            <w:r>
              <w:t xml:space="preserve">Integration of a secure online payment gateway compatible with local Ivory Coast Abidjan banking systems (Orange Money, MTN MoMo, and bank transfer). The Web Designer configured product catalog, shopping cart, order management, and automated email notifications.</w:t>
            </w:r>
          </w:p>
        </w:tc>
        <w:tc>
          <w:tcPr/>
          <w:p>
            <w:pPr>
              <w:pStyle w:val="Compact"/>
              <w:jc w:val="left"/>
            </w:pPr>
            <w:r>
              <w:t xml:space="preserve">3 weeks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6</w:t>
            </w:r>
          </w:p>
        </w:tc>
        <w:tc>
          <w:tcPr/>
          <w:p>
            <w:pPr>
              <w:pStyle w:val="Compact"/>
              <w:jc w:val="left"/>
            </w:pPr>
            <w:r>
              <w:rPr>
                <w:bCs/>
                <w:b/>
              </w:rPr>
              <w:t xml:space="preserve">Training &amp; Documentation</w:t>
            </w:r>
            <w:r>
              <w:br/>
            </w:r>
            <w:r>
              <w:t xml:space="preserve">Two on-site training sessions (4 hours each) for the client's staff in Ivory Coast Abidjan. Comprehensive user manual and video tutorials provided. The Web Designer walked the team through content updates, e-commerce management, and basic troubleshooting procedures.</w:t>
            </w:r>
          </w:p>
        </w:tc>
        <w:tc>
          <w:tcPr/>
          <w:p>
            <w:pPr>
              <w:pStyle w:val="Compact"/>
              <w:jc w:val="left"/>
            </w:pPr>
            <w:r>
              <w:t xml:space="preserve">2 days</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7</w:t>
            </w:r>
          </w:p>
        </w:tc>
        <w:tc>
          <w:tcPr/>
          <w:p>
            <w:pPr>
              <w:pStyle w:val="Compact"/>
              <w:jc w:val="left"/>
            </w:pPr>
            <w:r>
              <w:rPr>
                <w:bCs/>
                <w:b/>
              </w:rPr>
              <w:t xml:space="preserve">Post-Launch Support &amp; Maintenance (3 Months)</w:t>
            </w:r>
            <w:r>
              <w:br/>
            </w:r>
            <w:r>
              <w:t xml:space="preserve">Ongoing technical support, security updates, bug fixes, and minor design adjustments for a period of three months following the website launch. The Web Designer remains available via email and phone for all support requests originating from Ivory Coast Abidjan.</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3</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4,150,000 XOF</w:t>
            </w:r>
          </w:p>
        </w:tc>
      </w:tr>
      <w:tr>
        <w:tc>
          <w:tcPr/>
          <w:p>
            <w:pPr>
              <w:pStyle w:val="Compact"/>
              <w:jc w:val="left"/>
            </w:pPr>
            <w:r>
              <w:t xml:space="preserve">VAT (18% - Côte d'Ivoire)</w:t>
            </w:r>
          </w:p>
        </w:tc>
        <w:tc>
          <w:tcPr/>
          <w:p>
            <w:pPr>
              <w:pStyle w:val="Compact"/>
              <w:jc w:val="left"/>
            </w:pPr>
            <w:r>
              <w:t xml:space="preserve">747,000 XOF</w:t>
            </w:r>
          </w:p>
        </w:tc>
      </w:tr>
      <w:tr>
        <w:tc>
          <w:tcPr/>
          <w:p>
            <w:pPr>
              <w:pStyle w:val="Compact"/>
              <w:jc w:val="left"/>
            </w:pPr>
            <w:r>
              <w:t xml:space="preserve">Service Tax (2%)</w:t>
            </w:r>
          </w:p>
        </w:tc>
        <w:tc>
          <w:tcPr/>
          <w:p>
            <w:pPr>
              <w:pStyle w:val="Compact"/>
              <w:jc w:val="left"/>
            </w:pPr>
            <w:r>
              <w:t xml:space="preserve">83,000 XOF</w:t>
            </w:r>
          </w:p>
        </w:tc>
      </w:tr>
      <w:tr>
        <w:tc>
          <w:tcPr/>
          <w:p>
            <w:pPr>
              <w:pStyle w:val="Compact"/>
              <w:jc w:val="left"/>
            </w:pPr>
            <w:r>
              <w:t xml:space="preserve">Discount (Early Payment - 5%)</w:t>
            </w:r>
          </w:p>
        </w:tc>
        <w:tc>
          <w:tcPr/>
          <w:p>
            <w:pPr>
              <w:pStyle w:val="Compact"/>
              <w:jc w:val="left"/>
            </w:pPr>
            <w:r>
              <w:t xml:space="preserve">-207,500 XOF</w:t>
            </w:r>
          </w:p>
        </w:tc>
      </w:tr>
      <w:tr>
        <w:tc>
          <w:tcPr/>
          <w:p>
            <w:pPr>
              <w:pStyle w:val="Compact"/>
              <w:jc w:val="left"/>
            </w:pPr>
            <w:r>
              <w:t xml:space="preserve">TOTAL AMOUNT DUE</w:t>
            </w:r>
          </w:p>
        </w:tc>
        <w:tc>
          <w:tcPr/>
          <w:p>
            <w:pPr>
              <w:pStyle w:val="Compact"/>
              <w:jc w:val="left"/>
            </w:pPr>
            <w:r>
              <w:t xml:space="preserve">3,772,500 XOF</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Please remit payment to the following account. This Invoice must be settled within fifteen (15) calendar days of the issue date.</w:t>
      </w:r>
    </w:p>
    <w:p>
      <w:pPr>
        <w:pStyle w:val="BodyText"/>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DigitalCraft Studio SARL</w:t>
      </w:r>
    </w:p>
    <w:p>
      <w:pPr>
        <w:pStyle w:val="BodyText"/>
      </w:pPr>
      <w:r>
        <w:rPr>
          <w:bCs/>
          <w:b/>
        </w:rPr>
        <w:t xml:space="preserve">IBAN:</w:t>
      </w:r>
      <w:r>
        <w:t xml:space="preserve"> </w:t>
      </w:r>
      <w:r>
        <w:t xml:space="preserve">CI18 3000 2000 0123 4567 8901 2345</w:t>
      </w:r>
    </w:p>
    <w:p>
      <w:pPr>
        <w:pStyle w:val="BodyText"/>
      </w:pPr>
      <w:r>
        <w:rPr>
          <w:bCs/>
          <w:b/>
        </w:rPr>
        <w:t xml:space="preserve">SWIFT/BIC:</w:t>
      </w:r>
      <w:r>
        <w:t xml:space="preserve"> </w:t>
      </w:r>
      <w:r>
        <w:t xml:space="preserve">SOGC CI AB</w:t>
      </w:r>
    </w:p>
    <w:p>
      <w:pPr>
        <w:pStyle w:val="BodyText"/>
      </w:pPr>
      <w:r>
        <w:rPr>
          <w:bCs/>
          <w:b/>
        </w:rPr>
        <w:t xml:space="preserve">Reference:</w:t>
      </w:r>
      <w:r>
        <w:t xml:space="preserve"> </w:t>
      </w:r>
      <w:r>
        <w:t xml:space="preserve">DC-2025-00347 (Please cite this Invoice number on all remittances)</w:t>
      </w:r>
    </w:p>
    <w:p>
      <w:pPr>
        <w:pStyle w:val="BodyText"/>
      </w:pPr>
      <w:r>
        <w:rPr>
          <w:bCs/>
          <w:b/>
        </w:rPr>
        <w:t xml:space="preserve">Mobile Money:</w:t>
      </w:r>
      <w:r>
        <w:t xml:space="preserve"> </w:t>
      </w:r>
      <w:r>
        <w:t xml:space="preserve">+225 07 08 12 34 56 (Orange Money / MTN MoMo)</w:t>
      </w:r>
    </w:p>
    <w:p>
      <w:pPr>
        <w:pStyle w:val="BodyText"/>
      </w:pPr>
      <w:r>
        <w:rPr>
          <w:iCs/>
          <w:i/>
        </w:rPr>
        <w:t xml:space="preserve">Late payments are subject to a penalty of 1.5% per month as per the commercial code of the OHADA legal framework applicable in Ivory Coast Abidjan.</w:t>
      </w:r>
    </w:p>
    <w:bookmarkEnd w:id="24"/>
    <w:bookmarkStart w:id="25" w:name="important-notes-terms"/>
    <w:p>
      <w:pPr>
        <w:pStyle w:val="Heading3"/>
      </w:pPr>
      <w:r>
        <w:t xml:space="preserve">Important Notes &amp; Terms</w:t>
      </w:r>
    </w:p>
    <w:p>
      <w:pPr>
        <w:pStyle w:val="FirstParagraph"/>
      </w:pPr>
      <w:r>
        <w:t xml:space="preserve">1. This Invoice covers all Web Designer services rendered between 01 April 2025 and 10 June 2025 for the project referenced above. All deliverables have been accepted in writing by the client on 12 June 2025.</w:t>
      </w:r>
    </w:p>
    <w:p>
      <w:pPr>
        <w:pStyle w:val="BodyText"/>
      </w:pPr>
      <w:r>
        <w:t xml:space="preserve">2. The Web Designer retains full intellectual property rights to all source code, design templates, and proprietary tools used during the project. The client receives a perpetual, non-exclusive license to use the final website and all associated assets.</w:t>
      </w:r>
    </w:p>
    <w:p>
      <w:pPr>
        <w:pStyle w:val="BodyText"/>
      </w:pPr>
      <w:r>
        <w:t xml:space="preserve">3. All services were performed in compliance with the digital commerce regulations of the Republic of Côte d'Ivoire. This Invoice is issued in accordance with the tax code of Ivory Coast Abidjan and the OHADA Uniform Act on Commercial Law.</w:t>
      </w:r>
    </w:p>
    <w:p>
      <w:pPr>
        <w:pStyle w:val="BodyText"/>
      </w:pPr>
      <w:r>
        <w:t xml:space="preserve">4. Any additional services requested beyond the scope defined in this Invoice will be subject to a separate quotation and a supplementary Invoice.</w:t>
      </w:r>
    </w:p>
    <w:p>
      <w:pPr>
        <w:pStyle w:val="BodyText"/>
      </w:pPr>
      <w:r>
        <w:t xml:space="preserve">5. The client agrees that this Invoice constitutes a binding commercial document. Disputes, if any, shall be resolved through the competent commercial courts of Ivory Coast Abidjan.</w:t>
      </w:r>
    </w:p>
    <w:p>
      <w:pPr>
        <w:pStyle w:val="BodyText"/>
      </w:pPr>
      <w:r>
        <w:t xml:space="preserve">6. Please retain this Invoice for your accounting records. A digital copy has also been sent to your registered email address.</w:t>
      </w:r>
    </w:p>
    <w:bookmarkEnd w:id="25"/>
    <w:p>
      <w:pPr>
        <w:pStyle w:val="BodyText"/>
      </w:pPr>
      <w:r>
        <w:t xml:space="preserve">Authorized Signature – DigitalCraft Studio</w:t>
      </w:r>
    </w:p>
    <w:p>
      <w:pPr>
        <w:pStyle w:val="BodyText"/>
      </w:pPr>
      <w:r>
        <w:t xml:space="preserve">Web Designer / Project Lead</w:t>
      </w:r>
    </w:p>
    <w:p>
      <w:pPr>
        <w:pStyle w:val="BodyText"/>
      </w:pPr>
      <w:r>
        <w:t xml:space="preserve">Jean-Marc Kouassi</w:t>
      </w:r>
    </w:p>
    <w:p>
      <w:pPr>
        <w:pStyle w:val="BodyText"/>
      </w:pPr>
      <w:r>
        <w:t xml:space="preserve">Client Acknowledgment &amp; Acceptance</w:t>
      </w:r>
    </w:p>
    <w:p>
      <w:pPr>
        <w:pStyle w:val="BodyText"/>
      </w:pPr>
      <w:r>
        <w:t xml:space="preserve">Koné &amp; Partners Consulting SARL</w:t>
      </w:r>
    </w:p>
    <w:p>
      <w:pPr>
        <w:pStyle w:val="BodyText"/>
      </w:pPr>
      <w:r>
        <w:t xml:space="preserve">Madame Awa Koné</w:t>
      </w:r>
    </w:p>
    <w:p>
      <w:pPr>
        <w:pStyle w:val="BodyText"/>
      </w:pPr>
      <w:r>
        <w:rPr>
          <w:bCs/>
          <w:b/>
        </w:rPr>
        <w:t xml:space="preserve">DigitalCraft Studio</w:t>
      </w:r>
      <w:r>
        <w:t xml:space="preserve"> </w:t>
      </w:r>
      <w:r>
        <w:t xml:space="preserve">– Professional Web Designer Services | Ivory Coast Abidjan</w:t>
      </w:r>
    </w:p>
    <w:p>
      <w:pPr>
        <w:pStyle w:val="BodyText"/>
      </w:pPr>
      <w:r>
        <w:t xml:space="preserve">245 Boulevard de Vridi, Cocody, Ivory Coast Abidjan | Tel: +225 27 22 45 67 89 | billing@digitalcraft-ci.com</w:t>
      </w:r>
    </w:p>
    <w:p>
      <w:pPr>
        <w:pStyle w:val="BodyText"/>
      </w:pPr>
      <w:r>
        <w:t xml:space="preserve">RC: CI-ABJ-2019-B-45678 | NIF: CI-2019-ABJ-45678 | Statut Fiscal: CI-2019-ABJ-45678</w:t>
      </w:r>
    </w:p>
    <w:p>
      <w:pPr>
        <w:pStyle w:val="BodyText"/>
      </w:pPr>
      <w:r>
        <w:t xml:space="preserve">This Invoice was generated electronically and is valid without a physical stamp or signature per the digital commerce law of Côte d'Ivoire (Law No. 2020-450 of 17 December 2020).</w:t>
      </w:r>
    </w:p>
    <w:p>
      <w:pPr>
        <w:pStyle w:val="BodyText"/>
      </w:pPr>
      <w:r>
        <w:t xml:space="preserve">Thank you for choosing DigitalCraft Studio as your trusted Web Designer partner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Ivory Coast Abidjan</dc:title>
  <dc:creator/>
  <dc:language>en</dc:language>
  <cp:keywords/>
  <dcterms:created xsi:type="dcterms:W3CDTF">2026-10-10T02:32:13Z</dcterms:created>
  <dcterms:modified xsi:type="dcterms:W3CDTF">2026-10-10T02:32:13Z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