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digital-craft-ltd."/>
    <w:p>
      <w:pPr>
        <w:pStyle w:val="Heading1"/>
      </w:pPr>
      <w:r>
        <w:t xml:space="preserve">Nairobi Digital Craft Ltd.</w:t>
      </w:r>
    </w:p>
    <w:p>
      <w:pPr>
        <w:pStyle w:val="FirstParagraph"/>
      </w:pPr>
      <w:r>
        <w:t xml:space="preserve">Professional Web Designer &amp; Digital Solutions</w:t>
      </w:r>
    </w:p>
    <w:p>
      <w:pPr>
        <w:pStyle w:val="BodyText"/>
      </w:pPr>
      <w:r>
        <w:t xml:space="preserve">Office 42, Westlands Business Park</w:t>
      </w:r>
    </w:p>
    <w:p>
      <w:pPr>
        <w:pStyle w:val="BodyText"/>
      </w:pPr>
      <w:r>
        <w:t xml:space="preserve">Waiyaki Way, Nairobi, Kenya</w:t>
      </w:r>
    </w:p>
    <w:p>
      <w:pPr>
        <w:pStyle w:val="BodyText"/>
      </w:pPr>
      <w:r>
        <w:t xml:space="preserve">Tel: +254 712 345 678</w:t>
      </w:r>
    </w:p>
    <w:p>
      <w:pPr>
        <w:pStyle w:val="BodyText"/>
      </w:pPr>
      <w:r>
        <w:t xml:space="preserve">Email: billing@nairobidigitalcraft.co.ke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NDC-2025-00472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Web Designer Services</w:t>
      </w:r>
    </w:p>
    <w:bookmarkEnd w:id="21"/>
    <w:bookmarkStart w:id="22" w:name="web-designer-service-provider"/>
    <w:p>
      <w:pPr>
        <w:pStyle w:val="Heading3"/>
      </w:pPr>
      <w:r>
        <w:t xml:space="preserve">Web Designer (Service Provider)</w:t>
      </w:r>
    </w:p>
    <w:p>
      <w:pPr>
        <w:pStyle w:val="FirstParagraph"/>
      </w:pPr>
      <w:r>
        <w:rPr>
          <w:bCs/>
          <w:b/>
        </w:rPr>
        <w:t xml:space="preserve">Name:</w:t>
      </w:r>
      <w:r>
        <w:t xml:space="preserve"> </w:t>
      </w:r>
      <w:r>
        <w:t xml:space="preserve">Nairobi Digital Craft Ltd.</w:t>
      </w:r>
    </w:p>
    <w:p>
      <w:pPr>
        <w:pStyle w:val="BodyText"/>
      </w:pPr>
      <w:r>
        <w:rPr>
          <w:bCs/>
          <w:b/>
        </w:rPr>
        <w:t xml:space="preserve">Lead Web Designer:</w:t>
      </w:r>
      <w:r>
        <w:t xml:space="preserve"> </w:t>
      </w:r>
      <w:r>
        <w:t xml:space="preserve">Kevin Mwangi</w:t>
      </w:r>
    </w:p>
    <w:p>
      <w:pPr>
        <w:pStyle w:val="BodyText"/>
      </w:pPr>
      <w:r>
        <w:rPr>
          <w:bCs/>
          <w:b/>
        </w:rPr>
        <w:t xml:space="preserve">Address:</w:t>
      </w:r>
      <w:r>
        <w:t xml:space="preserve"> </w:t>
      </w:r>
      <w:r>
        <w:t xml:space="preserve">Office 42, Westlands Business Park, Waiyaki Way, Nairobi, Kenya</w:t>
      </w:r>
    </w:p>
    <w:p>
      <w:pPr>
        <w:pStyle w:val="BodyText"/>
      </w:pPr>
      <w:r>
        <w:rPr>
          <w:bCs/>
          <w:b/>
        </w:rPr>
        <w:t xml:space="preserve">Phone:</w:t>
      </w:r>
      <w:r>
        <w:t xml:space="preserve"> </w:t>
      </w:r>
      <w:r>
        <w:t xml:space="preserve">+254 712 345 678</w:t>
      </w:r>
    </w:p>
    <w:p>
      <w:pPr>
        <w:pStyle w:val="BodyText"/>
      </w:pPr>
      <w:r>
        <w:rPr>
          <w:bCs/>
          <w:b/>
        </w:rPr>
        <w:t xml:space="preserve">Email:</w:t>
      </w:r>
      <w:r>
        <w:t xml:space="preserve"> </w:t>
      </w:r>
      <w:r>
        <w:t xml:space="preserve">billing@nairobidigitalcraft.co.ke</w:t>
      </w:r>
    </w:p>
    <w:p>
      <w:pPr>
        <w:pStyle w:val="BodyText"/>
      </w:pPr>
      <w:r>
        <w:rPr>
          <w:bCs/>
          <w:b/>
        </w:rPr>
        <w:t xml:space="preserve">KRA PIN:</w:t>
      </w:r>
      <w:r>
        <w:t xml:space="preserve"> </w:t>
      </w:r>
      <w:r>
        <w:t xml:space="preserve">P051234567X</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Savanna Retail Group Ltd.</w:t>
      </w:r>
    </w:p>
    <w:p>
      <w:pPr>
        <w:pStyle w:val="BodyText"/>
      </w:pPr>
      <w:r>
        <w:rPr>
          <w:bCs/>
          <w:b/>
        </w:rPr>
        <w:t xml:space="preserve">Attn:</w:t>
      </w:r>
      <w:r>
        <w:t xml:space="preserve"> </w:t>
      </w:r>
      <w:r>
        <w:t xml:space="preserve">Ms. Amina Otieno, Procurement Manager</w:t>
      </w:r>
    </w:p>
    <w:p>
      <w:pPr>
        <w:pStyle w:val="BodyText"/>
      </w:pPr>
      <w:r>
        <w:rPr>
          <w:bCs/>
          <w:b/>
        </w:rPr>
        <w:t xml:space="preserve">Address:</w:t>
      </w:r>
      <w:r>
        <w:t xml:space="preserve"> </w:t>
      </w:r>
      <w:r>
        <w:t xml:space="preserve">3rd Floor, Kenyatta Avenue, Nairobi, Kenya</w:t>
      </w:r>
    </w:p>
    <w:p>
      <w:pPr>
        <w:pStyle w:val="BodyText"/>
      </w:pPr>
      <w:r>
        <w:rPr>
          <w:bCs/>
          <w:b/>
        </w:rPr>
        <w:t xml:space="preserve">Phone:</w:t>
      </w:r>
      <w:r>
        <w:t xml:space="preserve"> </w:t>
      </w:r>
      <w:r>
        <w:t xml:space="preserve">+254 733 987 654</w:t>
      </w:r>
    </w:p>
    <w:p>
      <w:pPr>
        <w:pStyle w:val="BodyText"/>
      </w:pPr>
      <w:r>
        <w:rPr>
          <w:bCs/>
          <w:b/>
        </w:rPr>
        <w:t xml:space="preserve">Email:</w:t>
      </w:r>
      <w:r>
        <w:t xml:space="preserve"> </w:t>
      </w:r>
      <w:r>
        <w:t xml:space="preserve">a.otieno@savannaretail.co.ke</w:t>
      </w:r>
    </w:p>
    <w:p>
      <w:pPr>
        <w:pStyle w:val="BodyText"/>
      </w:pPr>
      <w:r>
        <w:rPr>
          <w:bCs/>
          <w:b/>
        </w:rPr>
        <w:t xml:space="preserve">KRA PIN:</w:t>
      </w:r>
      <w:r>
        <w:t xml:space="preserve"> </w:t>
      </w:r>
      <w:r>
        <w:t xml:space="preserve">P059876543Z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Custom responsive website design and development for Savanna Retail Group e-commerce platform, including UI/UX wireframes, visual design, and front-end coding tailored to the Kenya Nairobi market demographics.</w:t>
            </w:r>
          </w:p>
        </w:tc>
        <w:tc>
          <w:tcPr/>
          <w:p>
            <w:pPr>
              <w:pStyle w:val="Compact"/>
              <w:jc w:val="left"/>
            </w:pPr>
            <w:r>
              <w:t xml:space="preserve">Full Website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Mobile-first web design optimization and cross-browser compatibility testing for the client's existing corporate website, ensuring seamless user experience across all devices commonly used in Kenya Nairobi.</w:t>
            </w:r>
          </w:p>
        </w:tc>
        <w:tc>
          <w:tcPr/>
          <w:p>
            <w:pPr>
              <w:pStyle w:val="Compact"/>
              <w:jc w:val="left"/>
            </w:pPr>
            <w:r>
              <w:t xml:space="preserve">Optimization Package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Brand identity integration and web design system creation, including custom color palette, typography selection, iconography, and component library for consistent digital presence across all web properties.</w:t>
            </w:r>
          </w:p>
        </w:tc>
        <w:tc>
          <w:tcPr/>
          <w:p>
            <w:pPr>
              <w:pStyle w:val="Compact"/>
              <w:jc w:val="left"/>
            </w:pPr>
            <w:r>
              <w:t xml:space="preserve">Design System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Search engine optimization (SEO) implementation and web performance tuning, including meta-tag structuring, image compression, code minification, and Core Web Vitals optimization for improved visibility in Kenya Nairobi search results.</w:t>
            </w:r>
          </w:p>
        </w:tc>
        <w:tc>
          <w:tcPr/>
          <w:p>
            <w:pPr>
              <w:pStyle w:val="Compact"/>
              <w:jc w:val="left"/>
            </w:pPr>
            <w:r>
              <w:t xml:space="preserve">SEO &amp; Performance</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Three (3) months of post-launch web design support, maintenance, and minor revisions, including content updates, bug fixes, and design adjustments as requested by the client team in Nairobi.</w:t>
            </w:r>
          </w:p>
        </w:tc>
        <w:tc>
          <w:tcPr/>
          <w:p>
            <w:pPr>
              <w:pStyle w:val="Compact"/>
              <w:jc w:val="left"/>
            </w:pPr>
            <w:r>
              <w:t xml:space="preserve">Support Retainer</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6</w:t>
            </w:r>
          </w:p>
        </w:tc>
        <w:tc>
          <w:tcPr/>
          <w:p>
            <w:pPr>
              <w:pStyle w:val="Compact"/>
              <w:jc w:val="left"/>
            </w:pPr>
            <w:r>
              <w:t xml:space="preserve">Web designer consultation sessions (4 hours total) for stakeholder workshops in Nairobi, covering design strategy, user research findings, and project roadmap alignment for the digital transformation initiative.</w:t>
            </w:r>
          </w:p>
        </w:tc>
        <w:tc>
          <w:tcPr/>
          <w:p>
            <w:pPr>
              <w:pStyle w:val="Compact"/>
              <w:jc w:val="left"/>
            </w:pPr>
            <w:r>
              <w:t xml:space="preserve">Consultation</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922,000.00</w:t>
            </w:r>
          </w:p>
        </w:tc>
      </w:tr>
      <w:tr>
        <w:tc>
          <w:tcPr/>
          <w:p>
            <w:pPr>
              <w:pStyle w:val="Compact"/>
              <w:jc w:val="left"/>
            </w:pPr>
            <w:r>
              <w:t xml:space="preserve">VAT @ 16% (Kenya Revenue Authority)</w:t>
            </w:r>
          </w:p>
        </w:tc>
        <w:tc>
          <w:tcPr/>
          <w:p>
            <w:pPr>
              <w:pStyle w:val="Compact"/>
              <w:jc w:val="left"/>
            </w:pPr>
            <w:r>
              <w:t xml:space="preserve">KES 147,520.00</w:t>
            </w:r>
          </w:p>
        </w:tc>
      </w:tr>
      <w:tr>
        <w:tc>
          <w:tcPr/>
          <w:p>
            <w:pPr>
              <w:pStyle w:val="Compact"/>
              <w:jc w:val="left"/>
            </w:pPr>
            <w:r>
              <w:t xml:space="preserve">Withholding Tax @ 5% (as applicable)</w:t>
            </w:r>
          </w:p>
        </w:tc>
        <w:tc>
          <w:tcPr/>
          <w:p>
            <w:pPr>
              <w:pStyle w:val="Compact"/>
              <w:jc w:val="left"/>
            </w:pPr>
            <w:r>
              <w:t xml:space="preserve">- KES 46,100.00</w:t>
            </w:r>
          </w:p>
        </w:tc>
      </w:tr>
      <w:tr>
        <w:tc>
          <w:tcPr/>
          <w:p>
            <w:pPr>
              <w:pStyle w:val="Compact"/>
              <w:jc w:val="left"/>
            </w:pPr>
            <w:r>
              <w:t xml:space="preserve">Grand Total Due</w:t>
            </w:r>
          </w:p>
        </w:tc>
        <w:tc>
          <w:tcPr/>
          <w:p>
            <w:pPr>
              <w:pStyle w:val="Compact"/>
              <w:jc w:val="left"/>
            </w:pPr>
            <w:r>
              <w:t xml:space="preserve">KES 1,023,420.00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Kenya</w:t>
      </w:r>
    </w:p>
    <w:p>
      <w:pPr>
        <w:pStyle w:val="BodyText"/>
      </w:pPr>
      <w:r>
        <w:rPr>
          <w:bCs/>
          <w:b/>
        </w:rPr>
        <w:t xml:space="preserve">Account Name:</w:t>
      </w:r>
      <w:r>
        <w:t xml:space="preserve"> </w:t>
      </w:r>
      <w:r>
        <w:t xml:space="preserve">Nairobi Digital Craft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Westlands, Nairobi</w:t>
      </w:r>
    </w:p>
    <w:p>
      <w:pPr>
        <w:pStyle w:val="BodyText"/>
      </w:pPr>
      <w:r>
        <w:rPr>
          <w:bCs/>
          <w:b/>
        </w:rPr>
        <w:t xml:space="preserve">SWIFT Code:</w:t>
      </w:r>
      <w:r>
        <w:t xml:space="preserve"> </w:t>
      </w:r>
      <w:r>
        <w:t xml:space="preserve">EQBKKEKE</w:t>
      </w:r>
    </w:p>
    <w:p>
      <w:pPr>
        <w:pStyle w:val="BodyText"/>
      </w:pPr>
      <w:r>
        <w:rPr>
          <w:bCs/>
          <w:b/>
        </w:rPr>
        <w:t xml:space="preserve">M-Pesa Business:</w:t>
      </w:r>
      <w:r>
        <w:t xml:space="preserve"> </w:t>
      </w:r>
      <w:r>
        <w:t xml:space="preserve">+254 712 345 678 (Till No. 884521)</w:t>
      </w:r>
    </w:p>
    <w:p>
      <w:pPr>
        <w:pStyle w:val="BodyText"/>
      </w:pPr>
      <w:r>
        <w:rPr>
          <w:bCs/>
          <w:b/>
        </w:rPr>
        <w:t xml:space="preserve">Reference:</w:t>
      </w:r>
      <w:r>
        <w:t xml:space="preserve"> </w:t>
      </w:r>
      <w:r>
        <w:t xml:space="preserve">Please quote Invoice No. NDC-2025-00472 in all payment communications.</w:t>
      </w:r>
    </w:p>
    <w:p>
      <w:pPr>
        <w:pStyle w:val="BodyText"/>
      </w:pPr>
      <w:r>
        <w:rPr>
          <w:bCs/>
          <w:b/>
        </w:rPr>
        <w:t xml:space="preserve">Payment Terms:</w:t>
      </w:r>
      <w:r>
        <w:t xml:space="preserve"> </w:t>
      </w:r>
      <w:r>
        <w:t xml:space="preserve">Net 15 days from the date of this Invoice. A late payment penalty of 2% per month shall apply to outstanding balances beyond the due date as stipulated under Kenyan commercial law.</w:t>
      </w:r>
    </w:p>
    <w:bookmarkEnd w:id="24"/>
    <w:bookmarkStart w:id="25" w:name="notes-terms-of-service"/>
    <w:p>
      <w:pPr>
        <w:pStyle w:val="Heading3"/>
      </w:pPr>
      <w:r>
        <w:t xml:space="preserve">Notes &amp; Terms of Service</w:t>
      </w:r>
    </w:p>
    <w:p>
      <w:pPr>
        <w:pStyle w:val="FirstParagraph"/>
      </w:pPr>
      <w:r>
        <w:t xml:space="preserve">This Invoice is issued by Nairobi Digital Craft Ltd., a registered Web Designer firm operating in Kenya Nairobi, in accordance with the Kenya Revenue Authority (KRA) eTIMS compliance requirements. All web design services rendered under this Invoice have been performed by qualified and experienced web designers based in Nairobi, Kenya, and are subject to the terms and conditions outlined in the master service agreement dated 01 May 2025.</w:t>
      </w:r>
    </w:p>
    <w:p>
      <w:pPr>
        <w:pStyle w:val="BodyText"/>
      </w:pPr>
      <w:r>
        <w:t xml:space="preserve">The Web Designer, Nairobi Digital Craft Ltd., warrants that all deliverables specified in this Invoice shall be free from material defects in design and workmanship for a period of ninety (90) days from the date of final acceptance by the client. Any intellectual property created specifically for the client under this engagement shall transfer to the client upon full and final payment of this Invoice.</w:t>
      </w:r>
    </w:p>
    <w:p>
      <w:pPr>
        <w:pStyle w:val="BodyText"/>
      </w:pPr>
      <w:r>
        <w:t xml:space="preserve">All prices quoted in this Invoice are denominated in Kenyan Shillings (KES) and are inclusive of all applicable local taxes unless otherwise stated. This Invoice is valid for thirty (30) days from the date of issue. Please do not hesitate to contact our billing department in Nairobi for any queries or clarifications regarding this Invoice or the web design services rendered.</w:t>
      </w:r>
    </w:p>
    <w:p>
      <w:pPr>
        <w:pStyle w:val="BodyText"/>
      </w:pPr>
      <w:r>
        <w:t xml:space="preserve">Thank you for choosing Nairobi Digital Craft Ltd. as your trusted Web Designer partner in Kenya Nairobi. We are committed to delivering exceptional digital experiences that drive your business forward in the competitive Kenyan market.</w:t>
      </w:r>
    </w:p>
    <w:bookmarkEnd w:id="25"/>
    <w:p>
      <w:pPr>
        <w:pStyle w:val="BodyText"/>
      </w:pPr>
      <w:r>
        <w:rPr>
          <w:bCs/>
          <w:b/>
        </w:rPr>
        <w:t xml:space="preserve">Nairobi Digital Craft Ltd.</w:t>
      </w:r>
      <w:r>
        <w:t xml:space="preserve"> </w:t>
      </w:r>
      <w:r>
        <w:t xml:space="preserve">| Professional Web Designer Services | Kenya Nairobi</w:t>
      </w:r>
    </w:p>
    <w:p>
      <w:pPr>
        <w:pStyle w:val="BodyText"/>
      </w:pPr>
      <w:r>
        <w:t xml:space="preserve">Office 42, Westlands Business Park, Waiyaki Way, Nairobi, Kenya | Tel: +254 712 345 678 | Email: billing@nairobidigitalcraft.co.ke</w:t>
      </w:r>
    </w:p>
    <w:p>
      <w:pPr>
        <w:pStyle w:val="BodyText"/>
      </w:pPr>
      <w:r>
        <w:t xml:space="preserve">KRA PIN: P051234567X | Company Reg. No: 123456/2020 | This is a computer-generated Invoice and does not require a signature.</w:t>
      </w:r>
    </w:p>
    <w:p>
      <w:pPr>
        <w:pStyle w:val="BodyText"/>
      </w:pPr>
      <w:r>
        <w:t xml:space="preserve">© 2025 Nairobi Digital Craft Ltd. All rights reserved. This Invoice document is the property of Nairobi Digital Craft Ltd. and is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Kenya Nairobi</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