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invoice"/>
    <w:p>
      <w:pPr>
        <w:pStyle w:val="Heading1"/>
      </w:pPr>
      <w:r>
        <w:t xml:space="preserve">INVOICE</w:t>
      </w:r>
    </w:p>
    <w:p>
      <w:pPr>
        <w:pStyle w:val="FirstParagraph"/>
      </w:pPr>
      <w:r>
        <w:t xml:space="preserve">Professional Web Designer Services — Kuwait Kuwait City</w:t>
      </w:r>
    </w:p>
    <w:bookmarkEnd w:id="20"/>
    <w:p>
      <w:pPr>
        <w:pStyle w:val="BodyText"/>
      </w:pPr>
      <w:r>
        <w:rPr>
          <w:bCs/>
          <w:b/>
        </w:rPr>
        <w:t xml:space="preserve">Invoice Number:</w:t>
      </w:r>
      <w:r>
        <w:t xml:space="preserve"> </w:t>
      </w:r>
      <w:r>
        <w:t xml:space="preserve">KWT-WD-2025-0047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1" w:name="web-designer-service-provider"/>
    <w:p>
      <w:pPr>
        <w:pStyle w:val="Heading3"/>
      </w:pPr>
      <w:r>
        <w:t xml:space="preserve">Web Designer (Service Provider)</w:t>
      </w:r>
    </w:p>
    <w:p>
      <w:pPr>
        <w:pStyle w:val="FirstParagraph"/>
      </w:pPr>
      <w:r>
        <w:t xml:space="preserve">Ahmed Al-Rashid Web Design Studio</w:t>
      </w:r>
    </w:p>
    <w:p>
      <w:pPr>
        <w:pStyle w:val="BodyText"/>
      </w:pPr>
      <w:r>
        <w:t xml:space="preserve">Web Designer &amp; Digital Solutions Specialist</w:t>
      </w:r>
    </w:p>
    <w:p>
      <w:pPr>
        <w:pStyle w:val="BodyText"/>
      </w:pPr>
      <w:r>
        <w:t xml:space="preserve">Al-Salimiyah District, Block 4</w:t>
      </w:r>
    </w:p>
    <w:p>
      <w:pPr>
        <w:pStyle w:val="BodyText"/>
      </w:pPr>
      <w:r>
        <w:t xml:space="preserve">Kuwait Kuwait City, P.O. Box 12345</w:t>
      </w:r>
    </w:p>
    <w:p>
      <w:pPr>
        <w:pStyle w:val="BodyText"/>
      </w:pPr>
      <w:r>
        <w:t xml:space="preserve">Kuwait</w:t>
      </w:r>
    </w:p>
    <w:p>
      <w:pPr>
        <w:pStyle w:val="BodyText"/>
      </w:pPr>
      <w:r>
        <w:t xml:space="preserve">Tel: +965 2244 5566</w:t>
      </w:r>
    </w:p>
    <w:p>
      <w:pPr>
        <w:pStyle w:val="BodyText"/>
      </w:pPr>
      <w:r>
        <w:t xml:space="preserve">Email: billing@alrashidwebdesign.kw</w:t>
      </w:r>
    </w:p>
    <w:p>
      <w:pPr>
        <w:pStyle w:val="BodyText"/>
      </w:pPr>
      <w:r>
        <w:t xml:space="preserve">Tax Registration No.: 100000000000000</w:t>
      </w:r>
    </w:p>
    <w:bookmarkEnd w:id="21"/>
    <w:bookmarkStart w:id="22" w:name="billed-to-client"/>
    <w:p>
      <w:pPr>
        <w:pStyle w:val="Heading3"/>
      </w:pPr>
      <w:r>
        <w:t xml:space="preserve">Billed To (Client)</w:t>
      </w:r>
    </w:p>
    <w:p>
      <w:pPr>
        <w:pStyle w:val="FirstParagraph"/>
      </w:pPr>
      <w:r>
        <w:t xml:space="preserve">Al-Nakheel Trading &amp; Logistics Co. W.L.L.</w:t>
      </w:r>
    </w:p>
    <w:p>
      <w:pPr>
        <w:pStyle w:val="BodyText"/>
      </w:pPr>
      <w:r>
        <w:t xml:space="preserve">Attn: Mr. Khalid Al-Mubarak, Procurement Manager</w:t>
      </w:r>
    </w:p>
    <w:p>
      <w:pPr>
        <w:pStyle w:val="BodyText"/>
      </w:pPr>
      <w:r>
        <w:t xml:space="preserve">Al-Rawda District, Block 7</w:t>
      </w:r>
    </w:p>
    <w:p>
      <w:pPr>
        <w:pStyle w:val="BodyText"/>
      </w:pPr>
      <w:r>
        <w:t xml:space="preserve">Kuwait Kuwait City, P.O. Box 67890</w:t>
      </w:r>
    </w:p>
    <w:p>
      <w:pPr>
        <w:pStyle w:val="BodyText"/>
      </w:pPr>
      <w:r>
        <w:t xml:space="preserve">Kuwait</w:t>
      </w:r>
    </w:p>
    <w:p>
      <w:pPr>
        <w:pStyle w:val="BodyText"/>
      </w:pPr>
      <w:r>
        <w:t xml:space="preserve">Tel: +965 2477 8899</w:t>
      </w:r>
    </w:p>
    <w:p>
      <w:pPr>
        <w:pStyle w:val="BodyText"/>
      </w:pPr>
      <w:r>
        <w:t xml:space="preserve">Email: procurement@alnakheel.kw</w:t>
      </w:r>
    </w:p>
    <w:p>
      <w:pPr>
        <w:pStyle w:val="BodyText"/>
      </w:pPr>
      <w:r>
        <w:t xml:space="preserve">Commercial Reg. No.: 112233</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Custom Website Design &amp; Development — Full responsive corporate website (8 pages) including UI/UX design, HTML5/CSS3/JavaScript implementation, and CMS integration for Al-Nakheel Trading. Delivered by the Web Designer team in Kuwait Kuwait City.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E-Commerce Module Development — Product catalog, shopping cart, payment gateway integration (KNET &amp; credit cards), and order management system. Web Designer service provided on-site in Kuwait Kuwait City.</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Brand Identity &amp; Visual Design Package — Logo refinement, color palette, typography selection, and brand guidelines document. Prepared by the Web Designer as part of the comprehensive digital presence strategy for Kuwait Kuwait City operations.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SEO Optimization &amp; Performance Tuning — On-page SEO, meta-tag optimization, image compression, Core Web Vitals improvement, and Google Search Console setup. Web Designer service rendered in Kuwait Kuwait City.</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Monthly Maintenance &amp; Support (3 Months) — Ongoing Web Designer support including content updates, security patches, uptime monitoring, and priority email/phone support. Service base located in Kuwait Kuwait City.</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Training Session — Two-hour on-site training for client staff on CMS usage, content editing, and basic troubleshooting. Conducted by the Web Designer at the client office in Kuwait Kuwait City.</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4,530.000 KWD</w:t>
            </w:r>
          </w:p>
        </w:tc>
      </w:tr>
      <w:tr>
        <w:tc>
          <w:tcPr/>
          <w:p>
            <w:pPr>
              <w:pStyle w:val="Compact"/>
              <w:jc w:val="left"/>
            </w:pPr>
            <w:r>
              <w:t xml:space="preserve">VAT (5% — Kuwait Tax Authority)</w:t>
            </w:r>
          </w:p>
        </w:tc>
        <w:tc>
          <w:tcPr/>
          <w:p>
            <w:pPr>
              <w:pStyle w:val="Compact"/>
              <w:jc w:val="left"/>
            </w:pPr>
            <w:r>
              <w:t xml:space="preserve">226.500 KWD</w:t>
            </w:r>
          </w:p>
        </w:tc>
      </w:tr>
      <w:tr>
        <w:tc>
          <w:tcPr/>
          <w:p>
            <w:pPr>
              <w:pStyle w:val="Compact"/>
              <w:jc w:val="left"/>
            </w:pPr>
            <w:r>
              <w:t xml:space="preserve">Discount (Early Payment — 2%)</w:t>
            </w:r>
          </w:p>
        </w:tc>
        <w:tc>
          <w:tcPr/>
          <w:p>
            <w:pPr>
              <w:pStyle w:val="Compact"/>
              <w:jc w:val="left"/>
            </w:pPr>
            <w:r>
              <w:t xml:space="preserve">-90.600 KWD</w:t>
            </w:r>
          </w:p>
        </w:tc>
      </w:tr>
      <w:tr>
        <w:tc>
          <w:tcPr/>
          <w:p>
            <w:pPr>
              <w:pStyle w:val="Compact"/>
              <w:jc w:val="left"/>
            </w:pPr>
            <w:r>
              <w:t xml:space="preserve">Grand Total Due</w:t>
            </w:r>
          </w:p>
        </w:tc>
        <w:tc>
          <w:tcPr/>
          <w:p>
            <w:pPr>
              <w:pStyle w:val="Compact"/>
              <w:jc w:val="left"/>
            </w:pPr>
            <w:r>
              <w:t xml:space="preserve">4,665.900 KWD</w:t>
            </w:r>
          </w:p>
        </w:tc>
      </w:tr>
    </w:tbl>
    <w:bookmarkStart w:id="23" w:name="payment-instructions"/>
    <w:p>
      <w:pPr>
        <w:pStyle w:val="Heading3"/>
      </w:pPr>
      <w:r>
        <w:t xml:space="preserve">Payment Instructions</w:t>
      </w:r>
    </w:p>
    <w:p>
      <w:pPr>
        <w:pStyle w:val="FirstParagraph"/>
      </w:pPr>
      <w:r>
        <w:t xml:space="preserve">Please remit payment for this Invoice within fifteen (15) calendar days of the invoice date to the following account. All payments must be made in Kuwaiti Dinar (KWD) or its equivalent in USD at the Central Bank of Kuwait exchange rate on the day of transfer.</w:t>
      </w:r>
    </w:p>
    <w:p>
      <w:pPr>
        <w:pStyle w:val="BodyText"/>
      </w:pPr>
      <w:r>
        <w:rPr>
          <w:bCs/>
          <w:b/>
        </w:rPr>
        <w:t xml:space="preserve">Bank:</w:t>
      </w:r>
      <w:r>
        <w:t xml:space="preserve"> </w:t>
      </w:r>
      <w:r>
        <w:t xml:space="preserve">National Bank of Kuwait (NBK)</w:t>
      </w:r>
    </w:p>
    <w:p>
      <w:pPr>
        <w:pStyle w:val="BodyText"/>
      </w:pPr>
      <w:r>
        <w:rPr>
          <w:bCs/>
          <w:b/>
        </w:rPr>
        <w:t xml:space="preserve">Account Name:</w:t>
      </w:r>
      <w:r>
        <w:t xml:space="preserve"> </w:t>
      </w:r>
      <w:r>
        <w:t xml:space="preserve">Ahmed Al-Rashid Web Design Studio</w:t>
      </w:r>
    </w:p>
    <w:p>
      <w:pPr>
        <w:pStyle w:val="BodyText"/>
      </w:pPr>
      <w:r>
        <w:rPr>
          <w:bCs/>
          <w:b/>
        </w:rPr>
        <w:t xml:space="preserve">Account Number:</w:t>
      </w:r>
      <w:r>
        <w:t xml:space="preserve"> </w:t>
      </w:r>
      <w:r>
        <w:t xml:space="preserve">0012 3456 7890</w:t>
      </w:r>
    </w:p>
    <w:p>
      <w:pPr>
        <w:pStyle w:val="BodyText"/>
      </w:pPr>
      <w:r>
        <w:rPr>
          <w:bCs/>
          <w:b/>
        </w:rPr>
        <w:t xml:space="preserve">SWIFT Code:</w:t>
      </w:r>
      <w:r>
        <w:t xml:space="preserve"> </w:t>
      </w:r>
      <w:r>
        <w:t xml:space="preserve">NBKWKWKA</w:t>
      </w:r>
    </w:p>
    <w:p>
      <w:pPr>
        <w:pStyle w:val="BodyText"/>
      </w:pPr>
      <w:r>
        <w:rPr>
          <w:bCs/>
          <w:b/>
        </w:rPr>
        <w:t xml:space="preserve">Reference:</w:t>
      </w:r>
      <w:r>
        <w:t xml:space="preserve"> </w:t>
      </w:r>
      <w:r>
        <w:t xml:space="preserve">KWT-WD-2025-0047</w:t>
      </w:r>
    </w:p>
    <w:p>
      <w:pPr>
        <w:pStyle w:val="BodyText"/>
      </w:pPr>
      <w:r>
        <w:t xml:space="preserve">Please quote the Invoice number in all correspondence and remittance advices to ensure proper reconciliation of this Web Designer service invoice.</w:t>
      </w:r>
    </w:p>
    <w:bookmarkEnd w:id="23"/>
    <w:bookmarkStart w:id="24" w:name="important-notes-terms"/>
    <w:p>
      <w:pPr>
        <w:pStyle w:val="Heading3"/>
      </w:pPr>
      <w:r>
        <w:t xml:space="preserve">Important Notes &amp; Terms</w:t>
      </w:r>
    </w:p>
    <w:p>
      <w:pPr>
        <w:pStyle w:val="FirstParagraph"/>
      </w:pPr>
      <w:r>
        <w:t xml:space="preserve">1. This Invoice is issued by Ahmed Al-Rashid Web Design Studio, a registered Web Designer firm operating in Kuwait Kuwait City, in accordance with the Kuwait Tax Authority (KTA) regulations and the Commercial Companies Law of Kuwait.</w:t>
      </w:r>
    </w:p>
    <w:p>
      <w:pPr>
        <w:pStyle w:val="BodyText"/>
      </w:pPr>
      <w:r>
        <w:t xml:space="preserve">2. All Web Designer services described in this Invoice were performed between 1 June 2025 and 14 June 2025. Source files, design assets, and documentation will be transferred to the client upon full settlement of this Invoice.</w:t>
      </w:r>
    </w:p>
    <w:p>
      <w:pPr>
        <w:pStyle w:val="BodyText"/>
      </w:pPr>
      <w:r>
        <w:t xml:space="preserve">3. The Web Designer retains intellectual property rights over all proprietary tools, frameworks, and methodologies used during the project. The client receives a perpetual, non-exclusive license to use the final deliverables for internal and commercial purposes within Kuwait Kuwait City and internationally.</w:t>
      </w:r>
    </w:p>
    <w:p>
      <w:pPr>
        <w:pStyle w:val="BodyText"/>
      </w:pPr>
      <w:r>
        <w:t xml:space="preserve">4. Any additional Web Designer services requested beyond the scope defined in this Invoice will be subject to a separate quotation and a supplementary Invoice. The Web Designer reserves the right to adjust rates for work performed outside the agreed project timeline.</w:t>
      </w:r>
    </w:p>
    <w:p>
      <w:pPr>
        <w:pStyle w:val="BodyText"/>
      </w:pPr>
      <w:r>
        <w:t xml:space="preserve">5. Late payments on this Invoice will incur a penalty of 1.5% per month, calculated from the due date, in compliance with Kuwaiti commercial law. The Web Designer reserves the right to suspend ongoing maintenance and support services in Kuwait Kuwait City until outstanding balances are cleared.</w:t>
      </w:r>
    </w:p>
    <w:p>
      <w:pPr>
        <w:pStyle w:val="BodyText"/>
      </w:pPr>
      <w:r>
        <w:t xml:space="preserve">6. This Invoice is valid for ninety (90) days from the date of issue. After this period, the Web Designer may reissue the Invoice with updated pricing if applicable market conditions in Kuwait Kuwait City have changed.</w:t>
      </w:r>
    </w:p>
    <w:p>
      <w:pPr>
        <w:pStyle w:val="BodyText"/>
      </w:pPr>
      <w:r>
        <w:t xml:space="preserve">7. For any disputes arising from this Invoice or the Web Designer services rendered, the parties agree to first attempt resolution through good-faith negotiation. Should negotiation fail, the matter shall be referred to the competent courts in Kuwait Kuwait City under the jurisdiction of the State of Kuwait.</w:t>
      </w:r>
    </w:p>
    <w:bookmarkEnd w:id="24"/>
    <w:p>
      <w:pPr>
        <w:pStyle w:val="BodyText"/>
      </w:pPr>
      <w:r>
        <w:rPr>
          <w:bCs/>
          <w:b/>
        </w:rPr>
        <w:t xml:space="preserve">Ahmed Al-Rashid Web Design Studio</w:t>
      </w:r>
      <w:r>
        <w:t xml:space="preserve"> </w:t>
      </w:r>
      <w:r>
        <w:t xml:space="preserve">— Professional Web Designer Services in Kuwait Kuwait City</w:t>
      </w:r>
    </w:p>
    <w:p>
      <w:pPr>
        <w:pStyle w:val="BodyText"/>
      </w:pPr>
      <w:r>
        <w:t xml:space="preserve">Al-Salimiyah District, Block 4, Kuwait Kuwait City, P.O. Box 12345, Kuwait | Tel: +965 2244 5566 | Email: billing@alrashidwebdesign.kw</w:t>
      </w:r>
    </w:p>
    <w:p>
      <w:pPr>
        <w:pStyle w:val="BodyText"/>
      </w:pPr>
      <w:r>
        <w:t xml:space="preserve">Thank you for choosing our Web Designer services. We appreciate your business and look forward to continuing our partnership in Kuwait Kuwait City.</w:t>
      </w:r>
    </w:p>
    <w:p>
      <w:pPr>
        <w:pStyle w:val="BodyText"/>
      </w:pPr>
      <w:r>
        <w:t xml:space="preserve">This is a computer-generated Invoice and does not require a physical signature. Invoice No. KWT-WD-2025-0047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Kuwait Kuwait City</dc:title>
  <dc:creator/>
  <dc:language>en</dc:language>
  <cp:keywords/>
  <dcterms:created xsi:type="dcterms:W3CDTF">2026-10-10T08:30:18Z</dcterms:created>
  <dcterms:modified xsi:type="dcterms:W3CDTF">2026-10-10T08:30:18Z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