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digitalcraft-studio"/>
    <w:p>
      <w:pPr>
        <w:pStyle w:val="Heading1"/>
      </w:pPr>
      <w:r>
        <w:t xml:space="preserve">DigitalCraft Studio</w:t>
      </w:r>
    </w:p>
    <w:p>
      <w:pPr>
        <w:pStyle w:val="FirstParagraph"/>
      </w:pPr>
      <w:r>
        <w:t xml:space="preserve">Professional Web Designer Services</w:t>
      </w:r>
    </w:p>
    <w:p>
      <w:pPr>
        <w:pStyle w:val="BodyText"/>
      </w:pPr>
      <w:r>
        <w:t xml:space="preserve">Av. Paseo de la Reforma 250, Piso 12</w:t>
      </w:r>
    </w:p>
    <w:p>
      <w:pPr>
        <w:pStyle w:val="BodyText"/>
      </w:pPr>
      <w:r>
        <w:t xml:space="preserve">Col. Cuauhtémoc, C.P. 06600</w:t>
      </w:r>
    </w:p>
    <w:p>
      <w:pPr>
        <w:pStyle w:val="BodyText"/>
      </w:pPr>
      <w:r>
        <w:t xml:space="preserve">Mexico Mexico City, Mexico</w:t>
      </w:r>
    </w:p>
    <w:p>
      <w:pPr>
        <w:pStyle w:val="BodyText"/>
      </w:pPr>
      <w:r>
        <w:t xml:space="preserve">RFC: DCS180520AB1</w:t>
      </w:r>
    </w:p>
    <w:p>
      <w:pPr>
        <w:pStyle w:val="BodyText"/>
      </w:pPr>
      <w:r>
        <w:t xml:space="preserve">Phone: +52 (55) 5512-3456</w:t>
      </w:r>
    </w:p>
    <w:p>
      <w:pPr>
        <w:pStyle w:val="BodyText"/>
      </w:pPr>
      <w:r>
        <w:t xml:space="preserve">Email: billing@digitalcraftstudio.mx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DUE</w:t>
      </w:r>
    </w:p>
    <w:bookmarkEnd w:id="21"/>
    <w:bookmarkStart w:id="22" w:name="billed-to"/>
    <w:p>
      <w:pPr>
        <w:pStyle w:val="Heading3"/>
      </w:pPr>
      <w:r>
        <w:t xml:space="preserve">Billed To</w:t>
      </w:r>
    </w:p>
    <w:p>
      <w:pPr>
        <w:pStyle w:val="FirstParagraph"/>
      </w:pPr>
      <w:r>
        <w:rPr>
          <w:bCs/>
          <w:b/>
        </w:rPr>
        <w:t xml:space="preserve">Empresa Comercial del Valle, S.A. de C.V.</w:t>
      </w:r>
    </w:p>
    <w:p>
      <w:pPr>
        <w:pStyle w:val="BodyText"/>
      </w:pPr>
      <w:r>
        <w:t xml:space="preserve">Attn: Lic. María Fernanda Gutiérrez</w:t>
      </w:r>
    </w:p>
    <w:p>
      <w:pPr>
        <w:pStyle w:val="BodyText"/>
      </w:pPr>
      <w:r>
        <w:t xml:space="preserve">Av. Insurgentes Sur 1850, Piso 8</w:t>
      </w:r>
    </w:p>
    <w:p>
      <w:pPr>
        <w:pStyle w:val="BodyText"/>
      </w:pPr>
      <w:r>
        <w:t xml:space="preserve">Col. Del Valle Centro, C.P. 03100</w:t>
      </w:r>
    </w:p>
    <w:p>
      <w:pPr>
        <w:pStyle w:val="BodyText"/>
      </w:pPr>
      <w:r>
        <w:t xml:space="preserve">Mexico Mexico City, Mexico</w:t>
      </w:r>
    </w:p>
    <w:p>
      <w:pPr>
        <w:pStyle w:val="BodyText"/>
      </w:pPr>
      <w:r>
        <w:t xml:space="preserve">RFC: ECV120315XYZ</w:t>
      </w:r>
    </w:p>
    <w:p>
      <w:pPr>
        <w:pStyle w:val="BodyText"/>
      </w:pPr>
      <w:r>
        <w:t xml:space="preserve">Phone: +52 (55) 4433-2211</w:t>
      </w:r>
    </w:p>
    <w:p>
      <w:pPr>
        <w:pStyle w:val="BodyText"/>
      </w:pPr>
      <w:r>
        <w:t xml:space="preserve">Email: compras@empresavalle.mx</w:t>
      </w:r>
    </w:p>
    <w:bookmarkEnd w:id="22"/>
    <w:bookmarkStart w:id="23" w:name="service-provider"/>
    <w:p>
      <w:pPr>
        <w:pStyle w:val="Heading3"/>
      </w:pPr>
      <w:r>
        <w:t xml:space="preserve">Service Provider</w:t>
      </w:r>
    </w:p>
    <w:p>
      <w:pPr>
        <w:pStyle w:val="FirstParagraph"/>
      </w:pPr>
      <w:r>
        <w:rPr>
          <w:bCs/>
          <w:b/>
        </w:rPr>
        <w:t xml:space="preserve">DigitalCraft Studio</w:t>
      </w:r>
    </w:p>
    <w:p>
      <w:pPr>
        <w:pStyle w:val="BodyText"/>
      </w:pPr>
      <w:r>
        <w:t xml:space="preserve">Lead Web Designer: Carlos Andrés Mendoza</w:t>
      </w:r>
    </w:p>
    <w:p>
      <w:pPr>
        <w:pStyle w:val="BodyText"/>
      </w:pPr>
      <w:r>
        <w:t xml:space="preserve">Av. Paseo de la Reforma 250, Piso 12</w:t>
      </w:r>
    </w:p>
    <w:p>
      <w:pPr>
        <w:pStyle w:val="BodyText"/>
      </w:pPr>
      <w:r>
        <w:t xml:space="preserve">Col. Cuauhtémoc, C.P. 06600</w:t>
      </w:r>
    </w:p>
    <w:p>
      <w:pPr>
        <w:pStyle w:val="BodyText"/>
      </w:pPr>
      <w:r>
        <w:t xml:space="preserve">Mexico Mexico City, Mexico</w:t>
      </w:r>
    </w:p>
    <w:p>
      <w:pPr>
        <w:pStyle w:val="BodyText"/>
      </w:pPr>
      <w:r>
        <w:t xml:space="preserve">RFC: DCS180520AB1</w:t>
      </w:r>
    </w:p>
    <w:p>
      <w:pPr>
        <w:pStyle w:val="BodyText"/>
      </w:pPr>
      <w:r>
        <w:t xml:space="preserve">Phone: +52 (55) 5512-3456</w:t>
      </w:r>
    </w:p>
    <w:p>
      <w:pPr>
        <w:pStyle w:val="BodyText"/>
      </w:pPr>
      <w:r>
        <w:t xml:space="preserve">Email: carlos.mendoza@digitalcraftstudio.mx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IVA 16%</w:t>
            </w:r>
          </w:p>
        </w:tc>
      </w:tr>
      <w:tr>
        <w:tc>
          <w:tcPr/>
          <w:p>
            <w:pPr>
              <w:pStyle w:val="Compact"/>
              <w:jc w:val="left"/>
            </w:pPr>
            <w:r>
              <w:t xml:space="preserve">1</w:t>
            </w:r>
          </w:p>
        </w:tc>
        <w:tc>
          <w:tcPr/>
          <w:p>
            <w:pPr>
              <w:pStyle w:val="Compact"/>
              <w:jc w:val="left"/>
            </w:pPr>
            <w:r>
              <w:t xml:space="preserve">Custom Website Design &amp; Development – Full responsive web design including homepage, about, services, portfolio, and contact pages. Web Designer created wireframes, UI/UX mockups, and final pixel-perfect implementation using HTML5, CSS3, and JavaScript.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$7,760.00</w:t>
            </w:r>
          </w:p>
        </w:tc>
      </w:tr>
      <w:tr>
        <w:tc>
          <w:tcPr/>
          <w:p>
            <w:pPr>
              <w:pStyle w:val="Compact"/>
              <w:jc w:val="left"/>
            </w:pPr>
            <w:r>
              <w:t xml:space="preserve">2</w:t>
            </w:r>
          </w:p>
        </w:tc>
        <w:tc>
          <w:tcPr/>
          <w:p>
            <w:pPr>
              <w:pStyle w:val="Compact"/>
              <w:jc w:val="left"/>
            </w:pPr>
            <w:r>
              <w:t xml:space="preserve">E-Commerce Integration – Web Designer configured and integrated a complete online store module with product catalog, shopping cart, payment gateway (Stripe and Mercado Pago), and order management dashboard for the Mexico Mexico City based retail operations.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$5,120.00</w:t>
            </w:r>
          </w:p>
        </w:tc>
      </w:tr>
      <w:tr>
        <w:tc>
          <w:tcPr/>
          <w:p>
            <w:pPr>
              <w:pStyle w:val="Compact"/>
              <w:jc w:val="left"/>
            </w:pPr>
            <w:r>
              <w:t xml:space="preserve">3</w:t>
            </w:r>
          </w:p>
        </w:tc>
        <w:tc>
          <w:tcPr/>
          <w:p>
            <w:pPr>
              <w:pStyle w:val="Compact"/>
              <w:jc w:val="left"/>
            </w:pPr>
            <w:r>
              <w:t xml:space="preserve">SEO Optimization &amp; Performance Tuning – Web Designer implemented on-page SEO best practices, meta tag optimization, structured data markup, image compression, and Core Web Vitals improvements to ensure top search engine visibility for local Mexico Mexico City market keywords.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Content Management System (CMS) Setup &amp; Training – Web Designer installed and configured WordPress CMS, created custom themes, and provided two (2) hours of hands-on training for the client's marketing team in Mexico Mexico City to manage content independently.</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$2,272.00</w:t>
            </w:r>
          </w:p>
        </w:tc>
      </w:tr>
      <w:tr>
        <w:tc>
          <w:tcPr/>
          <w:p>
            <w:pPr>
              <w:pStyle w:val="Compact"/>
              <w:jc w:val="left"/>
            </w:pPr>
            <w:r>
              <w:t xml:space="preserve">5</w:t>
            </w:r>
          </w:p>
        </w:tc>
        <w:tc>
          <w:tcPr/>
          <w:p>
            <w:pPr>
              <w:pStyle w:val="Compact"/>
              <w:jc w:val="left"/>
            </w:pPr>
            <w:r>
              <w:t xml:space="preserve">Brand Identity &amp; Visual Assets – Web Designer designed a complete brand identity package including logo variations, color palette, typography system, social media templates, and favicon set aligned with the client's corporate identity in Mexico Mexico City.</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$2,048.00</w:t>
            </w:r>
          </w:p>
        </w:tc>
      </w:tr>
      <w:tr>
        <w:tc>
          <w:tcPr/>
          <w:p>
            <w:pPr>
              <w:pStyle w:val="Compact"/>
              <w:jc w:val="left"/>
            </w:pPr>
            <w:r>
              <w:t xml:space="preserve">6</w:t>
            </w:r>
          </w:p>
        </w:tc>
        <w:tc>
          <w:tcPr/>
          <w:p>
            <w:pPr>
              <w:pStyle w:val="Compact"/>
              <w:jc w:val="left"/>
            </w:pPr>
            <w:r>
              <w:t xml:space="preserve">Post-Launch Support &amp; Maintenance (3 Months) – Web Designer provides ongoing technical support, security updates, bug fixes, minor content adjustments, and monthly performance reports for a period of three (3) months following the official website launch.</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$139,750.00</w:t>
            </w:r>
          </w:p>
        </w:tc>
      </w:tr>
      <w:tr>
        <w:tc>
          <w:tcPr/>
          <w:p>
            <w:pPr>
              <w:pStyle w:val="Compact"/>
              <w:jc w:val="left"/>
            </w:pPr>
            <w:r>
              <w:t xml:space="preserve">IVA 16% (MXN)</w:t>
            </w:r>
          </w:p>
        </w:tc>
        <w:tc>
          <w:tcPr/>
          <w:p>
            <w:pPr>
              <w:pStyle w:val="Compact"/>
              <w:jc w:val="left"/>
            </w:pPr>
            <w:r>
              <w:t xml:space="preserve">$22,360.00</w:t>
            </w:r>
          </w:p>
        </w:tc>
      </w:tr>
      <w:tr>
        <w:tc>
          <w:tcPr/>
          <w:p>
            <w:pPr>
              <w:pStyle w:val="Compact"/>
              <w:jc w:val="left"/>
            </w:pPr>
            <w:r>
              <w:t xml:space="preserve">Retención ISR 2.1% (MXN)</w:t>
            </w:r>
          </w:p>
        </w:tc>
        <w:tc>
          <w:tcPr/>
          <w:p>
            <w:pPr>
              <w:pStyle w:val="Compact"/>
              <w:jc w:val="left"/>
            </w:pPr>
            <w:r>
              <w:t xml:space="preserve">-$2,934.75</w:t>
            </w:r>
          </w:p>
        </w:tc>
      </w:tr>
      <w:tr>
        <w:tc>
          <w:tcPr/>
          <w:p>
            <w:pPr>
              <w:pStyle w:val="Compact"/>
              <w:jc w:val="left"/>
            </w:pPr>
            <w:r>
              <w:t xml:space="preserve">TOTAL DUE (MXN)</w:t>
            </w:r>
          </w:p>
        </w:tc>
        <w:tc>
          <w:tcPr/>
          <w:p>
            <w:pPr>
              <w:pStyle w:val="Compact"/>
              <w:jc w:val="left"/>
            </w:pPr>
            <w:r>
              <w:t xml:space="preserve">$159,175.25</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México – BBVA México</w:t>
      </w:r>
    </w:p>
    <w:p>
      <w:pPr>
        <w:pStyle w:val="BodyText"/>
      </w:pPr>
      <w:r>
        <w:rPr>
          <w:bCs/>
          <w:b/>
        </w:rPr>
        <w:t xml:space="preserve">Account Name:</w:t>
      </w:r>
      <w:r>
        <w:t xml:space="preserve"> </w:t>
      </w:r>
      <w:r>
        <w:t xml:space="preserve">DigitalCraft Studio, S.A. de C.V.</w:t>
      </w:r>
    </w:p>
    <w:p>
      <w:pPr>
        <w:pStyle w:val="BodyText"/>
      </w:pPr>
      <w:r>
        <w:rPr>
          <w:bCs/>
          <w:b/>
        </w:rPr>
        <w:t xml:space="preserve">CLABE:</w:t>
      </w:r>
      <w:r>
        <w:t xml:space="preserve"> </w:t>
      </w:r>
      <w:r>
        <w:t xml:space="preserve">012180012345678901</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BMMXMXMM</w:t>
      </w:r>
    </w:p>
    <w:p>
      <w:pPr>
        <w:pStyle w:val="BodyText"/>
      </w:pPr>
      <w:r>
        <w:rPr>
          <w:bCs/>
          <w:b/>
        </w:rPr>
        <w:t xml:space="preserve">Branch:</w:t>
      </w:r>
      <w:r>
        <w:t xml:space="preserve"> </w:t>
      </w:r>
      <w:r>
        <w:t xml:space="preserve">Mexico Mexico City – Sucursal Reforma</w:t>
      </w:r>
    </w:p>
    <w:p>
      <w:pPr>
        <w:pStyle w:val="BodyText"/>
      </w:pPr>
      <w:r>
        <w:t xml:space="preserve">Please reference Invoice Number INV-2025-00487 in your payment description. Payment is due within thirty (30) calendar days from the issue date of this Invoice. Late payments will be subject to a monthly interest rate of 1.5% in accordance with Mexican commercial law (Código de Comercio).</w:t>
      </w:r>
    </w:p>
    <w:bookmarkEnd w:id="24"/>
    <w:bookmarkStart w:id="25" w:name="important-notes-terms"/>
    <w:p>
      <w:pPr>
        <w:pStyle w:val="Heading3"/>
      </w:pPr>
      <w:r>
        <w:t xml:space="preserve">Important Notes &amp; Terms</w:t>
      </w:r>
    </w:p>
    <w:p>
      <w:pPr>
        <w:pStyle w:val="FirstParagraph"/>
      </w:pPr>
      <w:r>
        <w:t xml:space="preserve">1. This Invoice is issued in compliance with the Mexican Federal Tax Administration (SAT) electronic invoicing requirements (CFDI 4.0). The corresponding XML file and digital stamp (sello digital) are available upon request at billing@digitalcraftstudio.mx.</w:t>
      </w:r>
    </w:p>
    <w:p>
      <w:pPr>
        <w:pStyle w:val="BodyText"/>
      </w:pPr>
      <w:r>
        <w:t xml:space="preserve">2. All Web Designer services described in this Invoice were performed by DigitalCraft Studio, a registered professional services company operating in Mexico Mexico City, in full compliance with applicable Mexican labor and commercial regulations.</w:t>
      </w:r>
    </w:p>
    <w:p>
      <w:pPr>
        <w:pStyle w:val="BodyText"/>
      </w:pPr>
      <w:r>
        <w:t xml:space="preserve">3. The Web Designer retains all intellectual property rights to proprietary code frameworks, design tools, and methodologies used during the project. The client receives a perpetual, non-exclusive license to use the final deliverables for their business operations in Mexico Mexico City and internationally.</w:t>
      </w:r>
    </w:p>
    <w:p>
      <w:pPr>
        <w:pStyle w:val="BodyText"/>
      </w:pPr>
      <w:r>
        <w:t xml:space="preserve">4. Any revisions beyond the scope defined in the original project proposal will be billed separately at the Web Designer's standard hourly rate of MXN $1,200.00 per hour, subject to a minimum two-hour charge.</w:t>
      </w:r>
    </w:p>
    <w:p>
      <w:pPr>
        <w:pStyle w:val="BodyText"/>
      </w:pPr>
      <w:r>
        <w:t xml:space="preserve">5. This Invoice is valid for a period of ninety (90) days from the issue date. After this period, the Invoice may be subject to re-evaluation of applicable tax rates and exchange rates.</w:t>
      </w:r>
    </w:p>
    <w:p>
      <w:pPr>
        <w:pStyle w:val="BodyText"/>
      </w:pPr>
      <w:r>
        <w:t xml:space="preserve">6. For any disputes arising from this Invoice or the Web Designer services rendered, the parties agree to submit to the jurisdiction of the commercial courts located in Mexico Mexico City, in accordance with Mexican law.</w:t>
      </w:r>
    </w:p>
    <w:bookmarkEnd w:id="25"/>
    <w:p>
      <w:pPr>
        <w:pStyle w:val="BodyText"/>
      </w:pPr>
      <w:r>
        <w:rPr>
          <w:bCs/>
          <w:b/>
        </w:rPr>
        <w:t xml:space="preserve">DigitalCraft Studio, S.A. de C.V.</w:t>
      </w:r>
      <w:r>
        <w:t xml:space="preserve"> </w:t>
      </w:r>
      <w:r>
        <w:t xml:space="preserve">| Av. Paseo de la Reforma 250, Piso 12, Col. Cuauhtémoc, C.P. 06600, Mexico Mexico City, Mexico</w:t>
      </w:r>
    </w:p>
    <w:p>
      <w:pPr>
        <w:pStyle w:val="BodyText"/>
      </w:pPr>
      <w:r>
        <w:t xml:space="preserve">RFC: DCS180520AB1 | Registro SAT: Activo | Facturación Electrónica CFDI 4.0</w:t>
      </w:r>
    </w:p>
    <w:p>
      <w:pPr>
        <w:pStyle w:val="BodyText"/>
      </w:pPr>
      <w:r>
        <w:t xml:space="preserve">This Invoice was generated electronically and does not require a physical signature. For verification, contact billing@digitalcraftstudio.mx or call +52 (55) 5512-3456.</w:t>
      </w:r>
    </w:p>
    <w:p>
      <w:pPr>
        <w:pStyle w:val="BodyText"/>
      </w:pPr>
      <w:r>
        <w:t xml:space="preserve">Thank you for choosing our Web Designer services in Mexico Mexico City. We appreciate your business and look forward to continuing our professional relationship.</w:t>
      </w:r>
    </w:p>
    <w:p>
      <w:pPr>
        <w:pStyle w:val="BodyText"/>
      </w:pPr>
      <w:r>
        <w:t xml:space="preserve">Invoice INV-2025-00487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Mexico Mexico City</dc:title>
  <dc:creator/>
  <dc:language>en</dc:language>
  <cp:keywords/>
  <dcterms:created xsi:type="dcterms:W3CDTF">2026-10-10T05:48:51Z</dcterms:created>
  <dcterms:modified xsi:type="dcterms:W3CDTF">2026-10-10T05:48:51Z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