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Pakistan</w:t>
      </w:r>
      <w:r>
        <w:t xml:space="preserve"> </w:t>
      </w:r>
      <w:r>
        <w:t xml:space="preserve">Karachi</w:t>
      </w:r>
    </w:p>
    <w:p>
      <w:pPr>
        <w:pStyle w:val="FirstParagraph"/>
      </w:pPr>
      <w:r>
        <w:t xml:space="preserve">Invoice</w:t>
      </w:r>
    </w:p>
    <w:p>
      <w:pPr>
        <w:pStyle w:val="BodyText"/>
      </w:pPr>
      <w:r>
        <w:t xml:space="preserve">Professional Web Designer Services — Pakistan Karachi</w:t>
      </w:r>
    </w:p>
    <w:p>
      <w:pPr>
        <w:pStyle w:val="BodyText"/>
      </w:pPr>
      <w:r>
        <w:t xml:space="preserve">PAID — CONFIRMED</w:t>
      </w:r>
    </w:p>
    <w:p>
      <w:pPr>
        <w:pStyle w:val="BodyText"/>
      </w:pPr>
      <w:r>
        <w:rPr>
          <w:bCs/>
          <w:b/>
        </w:rPr>
        <w:t xml:space="preserve">DigitalCraft Web Studio</w:t>
      </w:r>
      <w:r>
        <w:br/>
      </w:r>
      <w:r>
        <w:t xml:space="preserve">Suite 412, Ocean Tower, Clifton Block 5</w:t>
      </w:r>
      <w:r>
        <w:br/>
      </w:r>
      <w:r>
        <w:t xml:space="preserve">Karachi, Sindh, Pakistan — 75600</w:t>
      </w:r>
      <w:r>
        <w:br/>
      </w:r>
      <w:r>
        <w:t xml:space="preserve">Phone: +92-21-3584-7721</w:t>
      </w:r>
      <w:r>
        <w:br/>
      </w:r>
      <w:r>
        <w:t xml:space="preserve">Email: billing@digitalcraft.pk</w:t>
      </w:r>
      <w:r>
        <w:br/>
      </w:r>
      <w:r>
        <w:t xml:space="preserve">NTN: 7845123-6</w:t>
      </w:r>
      <w:r>
        <w:br/>
      </w:r>
      <w:r>
        <w:t xml:space="preserve">STRN: 301045678912</w:t>
      </w:r>
    </w:p>
    <w:bookmarkStart w:id="20" w:name="invoice-details"/>
    <w:p>
      <w:pPr>
        <w:pStyle w:val="Heading4"/>
      </w:pPr>
      <w:r>
        <w:t xml:space="preserve">Invoice Details</w:t>
      </w:r>
    </w:p>
    <w:p>
      <w:pPr>
        <w:pStyle w:val="FirstParagraph"/>
      </w:pPr>
      <w:r>
        <w:rPr>
          <w:bCs/>
          <w:b/>
        </w:rPr>
        <w:t xml:space="preserve">Invoice No:</w:t>
      </w:r>
      <w:r>
        <w:t xml:space="preserve"> </w:t>
      </w:r>
      <w:r>
        <w:t xml:space="preserve">DCW-2025-00487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0"/>
    <w:bookmarkStart w:id="21" w:name="bill-to-client"/>
    <w:p>
      <w:pPr>
        <w:pStyle w:val="Heading4"/>
      </w:pPr>
      <w:r>
        <w:t xml:space="preserve">Bill To (Client)</w:t>
      </w:r>
    </w:p>
    <w:p>
      <w:pPr>
        <w:pStyle w:val="FirstParagraph"/>
      </w:pPr>
      <w:r>
        <w:rPr>
          <w:bCs/>
          <w:b/>
        </w:rPr>
        <w:t xml:space="preserve">Al-Madina Textile Industries (Pvt) Ltd</w:t>
      </w:r>
    </w:p>
    <w:p>
      <w:pPr>
        <w:pStyle w:val="BodyText"/>
      </w:pPr>
      <w:r>
        <w:t xml:space="preserve">Plot 88, SITE Industrial Area</w:t>
      </w:r>
    </w:p>
    <w:p>
      <w:pPr>
        <w:pStyle w:val="BodyText"/>
      </w:pPr>
      <w:r>
        <w:t xml:space="preserve">Karachi, Sindh, Pakistan — 75280</w:t>
      </w:r>
    </w:p>
    <w:p>
      <w:pPr>
        <w:pStyle w:val="BodyText"/>
      </w:pPr>
      <w:r>
        <w:t xml:space="preserve">Attn: Mr. Ahmed Raza, CEO</w:t>
      </w:r>
    </w:p>
    <w:p>
      <w:pPr>
        <w:pStyle w:val="BodyText"/>
      </w:pPr>
      <w:r>
        <w:t xml:space="preserve">Phone: +92-300-4567891</w:t>
      </w:r>
    </w:p>
    <w:bookmarkEnd w:id="21"/>
    <w:bookmarkStart w:id="22" w:name="project-reference"/>
    <w:p>
      <w:pPr>
        <w:pStyle w:val="Heading4"/>
      </w:pPr>
      <w:r>
        <w:t xml:space="preserve">Project Reference</w:t>
      </w:r>
    </w:p>
    <w:p>
      <w:pPr>
        <w:pStyle w:val="FirstParagraph"/>
      </w:pPr>
      <w:r>
        <w:rPr>
          <w:bCs/>
          <w:b/>
        </w:rPr>
        <w:t xml:space="preserve">Project:</w:t>
      </w:r>
      <w:r>
        <w:t xml:space="preserve"> </w:t>
      </w:r>
      <w:r>
        <w:t xml:space="preserve">Corporate Website Redesign</w:t>
      </w:r>
    </w:p>
    <w:p>
      <w:pPr>
        <w:pStyle w:val="BodyText"/>
      </w:pPr>
      <w:r>
        <w:rPr>
          <w:bCs/>
          <w:b/>
        </w:rPr>
        <w:t xml:space="preserve">Phase:</w:t>
      </w:r>
      <w:r>
        <w:t xml:space="preserve"> </w:t>
      </w:r>
      <w:r>
        <w:t xml:space="preserve">Full Development &amp; Launch</w:t>
      </w:r>
    </w:p>
    <w:p>
      <w:pPr>
        <w:pStyle w:val="BodyText"/>
      </w:pPr>
      <w:r>
        <w:rPr>
          <w:bCs/>
          <w:b/>
        </w:rPr>
        <w:t xml:space="preserve">Web Designer:</w:t>
      </w:r>
      <w:r>
        <w:t xml:space="preserve"> </w:t>
      </w:r>
      <w:r>
        <w:t xml:space="preserve">Sana Khalid</w:t>
      </w:r>
    </w:p>
    <w:p>
      <w:pPr>
        <w:pStyle w:val="BodyText"/>
      </w:pPr>
      <w:r>
        <w:rPr>
          <w:bCs/>
          <w:b/>
        </w:rPr>
        <w:t xml:space="preserve">Contract Ref:</w:t>
      </w:r>
      <w:r>
        <w:t xml:space="preserve"> </w:t>
      </w:r>
      <w:r>
        <w:t xml:space="preserve">DCW-CTR-2025-031</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(PKR)</w:t>
            </w:r>
          </w:p>
        </w:tc>
        <w:tc>
          <w:tcPr/>
          <w:p>
            <w:pPr>
              <w:pStyle w:val="Compact"/>
              <w:jc w:val="left"/>
            </w:pPr>
            <w:r>
              <w:t xml:space="preserve">Qty / Hrs</w:t>
            </w:r>
          </w:p>
        </w:tc>
        <w:tc>
          <w:tcPr/>
          <w:p>
            <w:pPr>
              <w:pStyle w:val="Compact"/>
              <w:jc w:val="left"/>
            </w:pPr>
            <w:r>
              <w:t xml:space="preserve">Duration</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Website UI/UX Design &amp; Wireframing</w:t>
            </w:r>
          </w:p>
          <w:p>
            <w:pPr>
              <w:pStyle w:val="Compact"/>
              <w:jc w:val="left"/>
            </w:pPr>
            <w:r>
              <w:t xml:space="preserve">Complete user interface design, responsive wireframes for desktop, tablet, and mobile. Includes 3 revision cycles as per the Web Designer engagement agreement signed in Pakistan Karachi.</w:t>
            </w:r>
          </w:p>
        </w:tc>
        <w:tc>
          <w:tcPr/>
          <w:p>
            <w:pPr>
              <w:pStyle w:val="Compact"/>
              <w:jc w:val="left"/>
            </w:pPr>
            <w:r>
              <w:t xml:space="preserve">4,500</w:t>
            </w:r>
          </w:p>
        </w:tc>
        <w:tc>
          <w:tcPr/>
          <w:p>
            <w:pPr>
              <w:pStyle w:val="Compact"/>
              <w:jc w:val="left"/>
            </w:pPr>
            <w:r>
              <w:t xml:space="preserve">48</w:t>
            </w:r>
          </w:p>
        </w:tc>
        <w:tc>
          <w:tcPr/>
          <w:p>
            <w:pPr>
              <w:pStyle w:val="Compact"/>
              <w:jc w:val="left"/>
            </w:pPr>
            <w:r>
              <w:t xml:space="preserve">2 Weeks</w:t>
            </w:r>
          </w:p>
        </w:tc>
        <w:tc>
          <w:tcPr/>
          <w:p>
            <w:pPr>
              <w:pStyle w:val="Compact"/>
              <w:jc w:val="left"/>
            </w:pPr>
            <w:r>
              <w:t xml:space="preserve">216,000</w:t>
            </w:r>
          </w:p>
        </w:tc>
      </w:tr>
      <w:tr>
        <w:tc>
          <w:tcPr/>
          <w:p>
            <w:pPr>
              <w:pStyle w:val="Compact"/>
              <w:jc w:val="left"/>
            </w:pPr>
            <w:r>
              <w:t xml:space="preserve">2</w:t>
            </w:r>
          </w:p>
        </w:tc>
        <w:tc>
          <w:tcPr/>
          <w:p>
            <w:pPr>
              <w:pStyle w:val="Compact"/>
              <w:jc w:val="left"/>
            </w:pPr>
            <w:r>
              <w:rPr>
                <w:bCs/>
                <w:b/>
              </w:rPr>
              <w:t xml:space="preserve">Front-End Development (HTML5, CSS3, JavaScript)</w:t>
            </w:r>
          </w:p>
          <w:p>
            <w:pPr>
              <w:pStyle w:val="Compact"/>
              <w:jc w:val="left"/>
            </w:pPr>
            <w:r>
              <w:t xml:space="preserve">Pixel-perfect responsive web development using modern frameworks. The Web Designer ensures cross-browser compatibility and WCAG 2.1 accessibility compliance for all pages.</w:t>
            </w:r>
          </w:p>
        </w:tc>
        <w:tc>
          <w:tcPr/>
          <w:p>
            <w:pPr>
              <w:pStyle w:val="Compact"/>
              <w:jc w:val="left"/>
            </w:pPr>
            <w:r>
              <w:t xml:space="preserve">5,000</w:t>
            </w:r>
          </w:p>
        </w:tc>
        <w:tc>
          <w:tcPr/>
          <w:p>
            <w:pPr>
              <w:pStyle w:val="Compact"/>
              <w:jc w:val="left"/>
            </w:pPr>
            <w:r>
              <w:t xml:space="preserve">72</w:t>
            </w:r>
          </w:p>
        </w:tc>
        <w:tc>
          <w:tcPr/>
          <w:p>
            <w:pPr>
              <w:pStyle w:val="Compact"/>
              <w:jc w:val="left"/>
            </w:pPr>
            <w:r>
              <w:t xml:space="preserve">4 Weeks</w:t>
            </w:r>
          </w:p>
        </w:tc>
        <w:tc>
          <w:tcPr/>
          <w:p>
            <w:pPr>
              <w:pStyle w:val="Compact"/>
              <w:jc w:val="left"/>
            </w:pPr>
            <w:r>
              <w:t xml:space="preserve">360,000</w:t>
            </w:r>
          </w:p>
        </w:tc>
      </w:tr>
      <w:tr>
        <w:tc>
          <w:tcPr/>
          <w:p>
            <w:pPr>
              <w:pStyle w:val="Compact"/>
              <w:jc w:val="left"/>
            </w:pPr>
            <w:r>
              <w:t xml:space="preserve">3</w:t>
            </w:r>
          </w:p>
        </w:tc>
        <w:tc>
          <w:tcPr/>
          <w:p>
            <w:pPr>
              <w:pStyle w:val="Compact"/>
              <w:jc w:val="left"/>
            </w:pPr>
            <w:r>
              <w:rPr>
                <w:bCs/>
                <w:b/>
              </w:rPr>
              <w:t xml:space="preserve">Back-End Integration &amp; CMS Setup</w:t>
            </w:r>
          </w:p>
          <w:p>
            <w:pPr>
              <w:pStyle w:val="Compact"/>
              <w:jc w:val="left"/>
            </w:pPr>
            <w:r>
              <w:t xml:space="preserve">Custom WordPress theme development, WooCommerce e-commerce module configuration, and secure payment gateway integration (JazzCash, Easypaisa, and bank transfer) tailored for the Pakistan Karachi market.</w:t>
            </w:r>
          </w:p>
        </w:tc>
        <w:tc>
          <w:tcPr/>
          <w:p>
            <w:pPr>
              <w:pStyle w:val="Compact"/>
              <w:jc w:val="left"/>
            </w:pPr>
            <w:r>
              <w:t xml:space="preserve">5,500</w:t>
            </w:r>
          </w:p>
        </w:tc>
        <w:tc>
          <w:tcPr/>
          <w:p>
            <w:pPr>
              <w:pStyle w:val="Compact"/>
              <w:jc w:val="left"/>
            </w:pPr>
            <w:r>
              <w:t xml:space="preserve">56</w:t>
            </w:r>
          </w:p>
        </w:tc>
        <w:tc>
          <w:tcPr/>
          <w:p>
            <w:pPr>
              <w:pStyle w:val="Compact"/>
              <w:jc w:val="left"/>
            </w:pPr>
            <w:r>
              <w:t xml:space="preserve">3 Weeks</w:t>
            </w:r>
          </w:p>
        </w:tc>
        <w:tc>
          <w:tcPr/>
          <w:p>
            <w:pPr>
              <w:pStyle w:val="Compact"/>
              <w:jc w:val="left"/>
            </w:pPr>
            <w:r>
              <w:t xml:space="preserve">308,000</w:t>
            </w:r>
          </w:p>
        </w:tc>
      </w:tr>
      <w:tr>
        <w:tc>
          <w:tcPr/>
          <w:p>
            <w:pPr>
              <w:pStyle w:val="Compact"/>
              <w:jc w:val="left"/>
            </w:pPr>
            <w:r>
              <w:t xml:space="preserve">4</w:t>
            </w:r>
          </w:p>
        </w:tc>
        <w:tc>
          <w:tcPr/>
          <w:p>
            <w:pPr>
              <w:pStyle w:val="Compact"/>
              <w:jc w:val="left"/>
            </w:pPr>
            <w:r>
              <w:rPr>
                <w:bCs/>
                <w:b/>
              </w:rPr>
              <w:t xml:space="preserve">SEO Optimization &amp; Performance Tuning</w:t>
            </w:r>
          </w:p>
          <w:p>
            <w:pPr>
              <w:pStyle w:val="Compact"/>
              <w:jc w:val="left"/>
            </w:pPr>
            <w:r>
              <w:t xml:space="preserve">On-page SEO implementation, meta-tag optimization, schema markup, image compression, and Core Web Vitals optimization. The Web Designer guarantees a Lighthouse performance score above 90.</w:t>
            </w:r>
          </w:p>
        </w:tc>
        <w:tc>
          <w:tcPr/>
          <w:p>
            <w:pPr>
              <w:pStyle w:val="Compact"/>
              <w:jc w:val="left"/>
            </w:pPr>
            <w:r>
              <w:t xml:space="preserve">3,800</w:t>
            </w:r>
          </w:p>
        </w:tc>
        <w:tc>
          <w:tcPr/>
          <w:p>
            <w:pPr>
              <w:pStyle w:val="Compact"/>
              <w:jc w:val="left"/>
            </w:pPr>
            <w:r>
              <w:t xml:space="preserve">32</w:t>
            </w:r>
          </w:p>
        </w:tc>
        <w:tc>
          <w:tcPr/>
          <w:p>
            <w:pPr>
              <w:pStyle w:val="Compact"/>
              <w:jc w:val="left"/>
            </w:pPr>
            <w:r>
              <w:t xml:space="preserve">2 Weeks</w:t>
            </w:r>
          </w:p>
        </w:tc>
        <w:tc>
          <w:tcPr/>
          <w:p>
            <w:pPr>
              <w:pStyle w:val="Compact"/>
              <w:jc w:val="left"/>
            </w:pPr>
            <w:r>
              <w:t xml:space="preserve">121,600</w:t>
            </w:r>
          </w:p>
        </w:tc>
      </w:tr>
      <w:tr>
        <w:tc>
          <w:tcPr/>
          <w:p>
            <w:pPr>
              <w:pStyle w:val="Compact"/>
              <w:jc w:val="left"/>
            </w:pPr>
            <w:r>
              <w:t xml:space="preserve">5</w:t>
            </w:r>
          </w:p>
        </w:tc>
        <w:tc>
          <w:tcPr/>
          <w:p>
            <w:pPr>
              <w:pStyle w:val="Compact"/>
              <w:jc w:val="left"/>
            </w:pPr>
            <w:r>
              <w:rPr>
                <w:bCs/>
                <w:b/>
              </w:rPr>
              <w:t xml:space="preserve">Content Migration &amp; Data Entry</w:t>
            </w:r>
          </w:p>
          <w:p>
            <w:pPr>
              <w:pStyle w:val="Compact"/>
              <w:jc w:val="left"/>
            </w:pPr>
            <w:r>
              <w:t xml:space="preserve">Migration of 120+ product listings, company profile pages, and blog articles from the legacy site. Includes Urdu and English bilingual content structuring for the Pakistan Karachi audience.</w:t>
            </w:r>
          </w:p>
        </w:tc>
        <w:tc>
          <w:tcPr/>
          <w:p>
            <w:pPr>
              <w:pStyle w:val="Compact"/>
              <w:jc w:val="left"/>
            </w:pPr>
            <w:r>
              <w:t xml:space="preserve">2,500</w:t>
            </w:r>
          </w:p>
        </w:tc>
        <w:tc>
          <w:tcPr/>
          <w:p>
            <w:pPr>
              <w:pStyle w:val="Compact"/>
              <w:jc w:val="left"/>
            </w:pPr>
            <w:r>
              <w:t xml:space="preserve">24</w:t>
            </w:r>
          </w:p>
        </w:tc>
        <w:tc>
          <w:tcPr/>
          <w:p>
            <w:pPr>
              <w:pStyle w:val="Compact"/>
              <w:jc w:val="left"/>
            </w:pPr>
            <w:r>
              <w:t xml:space="preserve">1 Week</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Quality Assurance, Testing &amp; Deployment</w:t>
            </w:r>
          </w:p>
          <w:p>
            <w:pPr>
              <w:pStyle w:val="Compact"/>
              <w:jc w:val="left"/>
            </w:pPr>
            <w:r>
              <w:t xml:space="preserve">Comprehensive cross-device testing, security audit, SSL certificate installation, DNS configuration, and production deployment on cPanel hosting. Final sign-off by the Web Designer before go-live.</w:t>
            </w:r>
          </w:p>
        </w:tc>
        <w:tc>
          <w:tcPr/>
          <w:p>
            <w:pPr>
              <w:pStyle w:val="Compact"/>
              <w:jc w:val="left"/>
            </w:pPr>
            <w:r>
              <w:t xml:space="preserve">4,000</w:t>
            </w:r>
          </w:p>
        </w:tc>
        <w:tc>
          <w:tcPr/>
          <w:p>
            <w:pPr>
              <w:pStyle w:val="Compact"/>
              <w:jc w:val="left"/>
            </w:pPr>
            <w:r>
              <w:t xml:space="preserve">20</w:t>
            </w:r>
          </w:p>
        </w:tc>
        <w:tc>
          <w:tcPr/>
          <w:p>
            <w:pPr>
              <w:pStyle w:val="Compact"/>
              <w:jc w:val="left"/>
            </w:pPr>
            <w:r>
              <w:t xml:space="preserve">1 Week</w:t>
            </w:r>
          </w:p>
        </w:tc>
        <w:tc>
          <w:tcPr/>
          <w:p>
            <w:pPr>
              <w:pStyle w:val="Compact"/>
              <w:jc w:val="left"/>
            </w:pPr>
            <w:r>
              <w:t xml:space="preserve">80,000</w:t>
            </w:r>
          </w:p>
        </w:tc>
      </w:tr>
      <w:tr>
        <w:tc>
          <w:tcPr/>
          <w:p>
            <w:pPr>
              <w:pStyle w:val="Compact"/>
              <w:jc w:val="left"/>
            </w:pPr>
            <w:r>
              <w:t xml:space="preserve">7</w:t>
            </w:r>
          </w:p>
        </w:tc>
        <w:tc>
          <w:tcPr/>
          <w:p>
            <w:pPr>
              <w:pStyle w:val="Compact"/>
              <w:jc w:val="left"/>
            </w:pPr>
            <w:r>
              <w:rPr>
                <w:bCs/>
                <w:b/>
              </w:rPr>
              <w:t xml:space="preserve">Post-Launch Support &amp; Training (30 Days)</w:t>
            </w:r>
          </w:p>
          <w:p>
            <w:pPr>
              <w:pStyle w:val="Compact"/>
              <w:jc w:val="left"/>
            </w:pPr>
            <w:r>
              <w:t xml:space="preserve">One month of complimentary bug-fixing, minor content updates, and a 4-hour on-site training session for the client's marketing team in Pakistan Karachi. Includes a written maintenance manual.</w:t>
            </w:r>
          </w:p>
        </w:tc>
        <w:tc>
          <w:tcPr/>
          <w:p>
            <w:pPr>
              <w:pStyle w:val="Compact"/>
              <w:jc w:val="left"/>
            </w:pPr>
            <w:r>
              <w:t xml:space="preserve">3,000</w:t>
            </w:r>
          </w:p>
        </w:tc>
        <w:tc>
          <w:tcPr/>
          <w:p>
            <w:pPr>
              <w:pStyle w:val="Compact"/>
              <w:jc w:val="left"/>
            </w:pPr>
            <w:r>
              <w:t xml:space="preserve">16</w:t>
            </w:r>
          </w:p>
        </w:tc>
        <w:tc>
          <w:tcPr/>
          <w:p>
            <w:pPr>
              <w:pStyle w:val="Compact"/>
              <w:jc w:val="left"/>
            </w:pPr>
            <w:r>
              <w:t xml:space="preserve">1 Month</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1,193,600</w:t>
            </w:r>
          </w:p>
        </w:tc>
      </w:tr>
      <w:tr>
        <w:tc>
          <w:tcPr/>
          <w:p>
            <w:pPr>
              <w:pStyle w:val="Compact"/>
              <w:jc w:val="left"/>
            </w:pPr>
            <w:r>
              <w:t xml:space="preserve">Discount (Early Payment — 5%)</w:t>
            </w:r>
          </w:p>
        </w:tc>
        <w:tc>
          <w:tcPr/>
          <w:p>
            <w:pPr>
              <w:pStyle w:val="Compact"/>
              <w:jc w:val="left"/>
            </w:pPr>
            <w:r>
              <w:t xml:space="preserve">- PKR 59,680</w:t>
            </w:r>
          </w:p>
        </w:tc>
      </w:tr>
      <w:tr>
        <w:tc>
          <w:tcPr/>
          <w:p>
            <w:pPr>
              <w:pStyle w:val="Compact"/>
              <w:jc w:val="left"/>
            </w:pPr>
            <w:r>
              <w:t xml:space="preserve">Adjustment for Additional Revision Cycle</w:t>
            </w:r>
          </w:p>
        </w:tc>
        <w:tc>
          <w:tcPr/>
          <w:p>
            <w:pPr>
              <w:pStyle w:val="Compact"/>
              <w:jc w:val="left"/>
            </w:pPr>
            <w:r>
              <w:t xml:space="preserve">+ PKR 22,500</w:t>
            </w:r>
          </w:p>
        </w:tc>
      </w:tr>
      <w:tr>
        <w:tc>
          <w:tcPr/>
          <w:p>
            <w:pPr>
              <w:pStyle w:val="Compact"/>
              <w:jc w:val="left"/>
            </w:pPr>
            <w:r>
              <w:t xml:space="preserve">Adjustable Sales Tax (AST) @ 18%</w:t>
            </w:r>
          </w:p>
        </w:tc>
        <w:tc>
          <w:tcPr/>
          <w:p>
            <w:pPr>
              <w:pStyle w:val="Compact"/>
              <w:jc w:val="left"/>
            </w:pPr>
            <w:r>
              <w:t xml:space="preserve">+ PKR 200,599</w:t>
            </w:r>
          </w:p>
        </w:tc>
      </w:tr>
      <w:tr>
        <w:tc>
          <w:tcPr/>
          <w:p>
            <w:pPr>
              <w:pStyle w:val="Compact"/>
              <w:jc w:val="left"/>
            </w:pPr>
            <w:r>
              <w:t xml:space="preserve">Grand Total (PKR)</w:t>
            </w:r>
          </w:p>
        </w:tc>
        <w:tc>
          <w:tcPr/>
          <w:p>
            <w:pPr>
              <w:pStyle w:val="Compact"/>
              <w:jc w:val="left"/>
            </w:pPr>
            <w:r>
              <w:t xml:space="preserve">PKR 1,357,019</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HBL (Habib Bank Limited), Clifton Branch, Karachi</w:t>
      </w:r>
    </w:p>
    <w:p>
      <w:pPr>
        <w:pStyle w:val="BodyText"/>
      </w:pPr>
      <w:r>
        <w:rPr>
          <w:bCs/>
          <w:b/>
        </w:rPr>
        <w:t xml:space="preserve">Account Title:</w:t>
      </w:r>
      <w:r>
        <w:t xml:space="preserve"> </w:t>
      </w:r>
      <w:r>
        <w:t xml:space="preserve">DigitalCraft Web Studio (Pvt) Ltd</w:t>
      </w:r>
    </w:p>
    <w:p>
      <w:pPr>
        <w:pStyle w:val="BodyText"/>
      </w:pPr>
      <w:r>
        <w:rPr>
          <w:bCs/>
          <w:b/>
        </w:rPr>
        <w:t xml:space="preserve">IBAN:</w:t>
      </w:r>
      <w:r>
        <w:t xml:space="preserve"> </w:t>
      </w:r>
      <w:r>
        <w:t xml:space="preserve">PK36 HABB 0012 3456 7890 1234</w:t>
      </w:r>
    </w:p>
    <w:p>
      <w:pPr>
        <w:pStyle w:val="BodyText"/>
      </w:pPr>
      <w:r>
        <w:rPr>
          <w:bCs/>
          <w:b/>
        </w:rPr>
        <w:t xml:space="preserve">SWIFT Code:</w:t>
      </w:r>
      <w:r>
        <w:t xml:space="preserve"> </w:t>
      </w:r>
      <w:r>
        <w:t xml:space="preserve">HABBPKKAKAR</w:t>
      </w:r>
    </w:p>
    <w:p>
      <w:pPr>
        <w:pStyle w:val="BodyText"/>
      </w:pPr>
      <w:r>
        <w:rPr>
          <w:bCs/>
          <w:b/>
        </w:rPr>
        <w:t xml:space="preserve">Reference:</w:t>
      </w:r>
      <w:r>
        <w:t xml:space="preserve"> </w:t>
      </w:r>
      <w:r>
        <w:t xml:space="preserve">Please quote Invoice No. DCW-2025-00487 in the payment remarks.</w:t>
      </w:r>
    </w:p>
    <w:bookmarkEnd w:id="23"/>
    <w:bookmarkStart w:id="24" w:name="important-notes-terms"/>
    <w:p>
      <w:pPr>
        <w:pStyle w:val="Heading4"/>
      </w:pPr>
      <w:r>
        <w:t xml:space="preserve">Important Notes &amp; Terms</w:t>
      </w:r>
    </w:p>
    <w:p>
      <w:pPr>
        <w:numPr>
          <w:ilvl w:val="0"/>
          <w:numId w:val="1001"/>
        </w:numPr>
        <w:pStyle w:val="Compact"/>
      </w:pPr>
      <w:r>
        <w:t xml:space="preserve">This Invoice is issued in accordance with the Web Designer Service Agreement dated 01 May 2025, governed by the laws of the Islamic Republic of Pakistan, with jurisdiction in Karachi, Sindh.</w:t>
      </w:r>
    </w:p>
    <w:p>
      <w:pPr>
        <w:numPr>
          <w:ilvl w:val="0"/>
          <w:numId w:val="1001"/>
        </w:numPr>
        <w:pStyle w:val="Compact"/>
      </w:pPr>
      <w:r>
        <w:t xml:space="preserve">All amounts stated in this Invoice are in Pakistani Rupees (PKR) and are inclusive of applicable taxes as per the Federal Board of Revenue (FBR) regulations for Pakistan Karachi.</w:t>
      </w:r>
    </w:p>
    <w:p>
      <w:pPr>
        <w:numPr>
          <w:ilvl w:val="0"/>
          <w:numId w:val="1001"/>
        </w:numPr>
        <w:pStyle w:val="Compact"/>
      </w:pPr>
      <w:r>
        <w:t xml:space="preserve">Payment is due within fifteen (15) calendar days from the Issue Date. A late payment penalty of 2% per month will be applied to overdue balances as per the Web Designer contract terms.</w:t>
      </w:r>
    </w:p>
    <w:p>
      <w:pPr>
        <w:numPr>
          <w:ilvl w:val="0"/>
          <w:numId w:val="1001"/>
        </w:numPr>
        <w:pStyle w:val="Compact"/>
      </w:pPr>
      <w:r>
        <w:t xml:space="preserve">The Web Designer, Sana Khalid, retains full intellectual property rights to all design assets, source code, and creative work until the Grand Total of this Invoice is received in full.</w:t>
      </w:r>
    </w:p>
    <w:p>
      <w:pPr>
        <w:numPr>
          <w:ilvl w:val="0"/>
          <w:numId w:val="1001"/>
        </w:numPr>
        <w:pStyle w:val="Compact"/>
      </w:pPr>
      <w:r>
        <w:t xml:space="preserve">Any disputes arising from this Invoice shall be resolved through arbitration in Karachi, Pakistan, in accordance with the Arbitration Act, 1940.</w:t>
      </w:r>
    </w:p>
    <w:p>
      <w:pPr>
        <w:numPr>
          <w:ilvl w:val="0"/>
          <w:numId w:val="1001"/>
        </w:numPr>
        <w:pStyle w:val="Compact"/>
      </w:pPr>
      <w:r>
        <w:t xml:space="preserve">This Invoice is valid for 90 days from the Issue Date. After this period, a revised Invoice reflecting current market rates for Web Designer services in Pakistan Karachi will be issued.</w:t>
      </w:r>
    </w:p>
    <w:p>
      <w:pPr>
        <w:numPr>
          <w:ilvl w:val="0"/>
          <w:numId w:val="1001"/>
        </w:numPr>
        <w:pStyle w:val="Compact"/>
      </w:pPr>
      <w:r>
        <w:t xml:space="preserve">For queries regarding this Invoice, please contact our billing department at billing@digitalcraft.pk or call +92-21-3584-7721 during business hours (Monday to Friday, 9:00 AM – 5:00 PM PKT).</w:t>
      </w:r>
    </w:p>
    <w:bookmarkEnd w:id="24"/>
    <w:p>
      <w:pPr>
        <w:pStyle w:val="FirstParagraph"/>
      </w:pPr>
      <w:r>
        <w:rPr>
          <w:bCs/>
          <w:b/>
        </w:rPr>
        <w:t xml:space="preserve">DigitalCraft Web Studio (Pvt) Ltd</w:t>
      </w:r>
      <w:r>
        <w:t xml:space="preserve"> </w:t>
      </w:r>
      <w:r>
        <w:t xml:space="preserve">— Professional Web Designer Services in Pakistan Karachi</w:t>
      </w:r>
    </w:p>
    <w:p>
      <w:pPr>
        <w:pStyle w:val="BodyText"/>
      </w:pPr>
      <w:r>
        <w:t xml:space="preserve">Registered Office: Suite 412, Ocean Tower, Clifton Block 5, Karachi, Sindh, Pakistan — 75600</w:t>
      </w:r>
    </w:p>
    <w:p>
      <w:pPr>
        <w:pStyle w:val="BodyText"/>
      </w:pPr>
      <w:r>
        <w:t xml:space="preserve">NTN: 7845123-6 | STRN: 301045678912 | SECP Registration: 1234567</w:t>
      </w:r>
    </w:p>
    <w:p>
      <w:pPr>
        <w:pStyle w:val="BodyText"/>
      </w:pPr>
      <w:r>
        <w:t xml:space="preserve">This is a computer-generated Invoice and does not require a physical signature. Thank you for choosing our Web Designer services in Pakistan Karachi. We appreciate your business and look forward to a long-term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Pakistan Karachi</dc:title>
  <dc:creator/>
  <dc:language>en</dc:language>
  <cp:keywords/>
  <dcterms:created xsi:type="dcterms:W3CDTF">2026-10-10T06:57:43Z</dcterms:created>
  <dcterms:modified xsi:type="dcterms:W3CDTF">2026-10-10T06:57:43Z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