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Peru</w:t>
      </w:r>
      <w:r>
        <w:t xml:space="preserve"> </w:t>
      </w:r>
      <w:r>
        <w:t xml:space="preserve">Lima</w:t>
      </w:r>
    </w:p>
    <w:bookmarkStart w:id="20" w:name="digitalcraft-studio"/>
    <w:p>
      <w:pPr>
        <w:pStyle w:val="Heading1"/>
      </w:pPr>
      <w:r>
        <w:t xml:space="preserve">DigitalCraft Studio</w:t>
      </w:r>
    </w:p>
    <w:p>
      <w:pPr>
        <w:pStyle w:val="FirstParagraph"/>
      </w:pPr>
      <w:r>
        <w:t xml:space="preserve">Professional Web Designer &amp; Digital Solutions</w:t>
      </w:r>
    </w:p>
    <w:p>
      <w:pPr>
        <w:pStyle w:val="BodyText"/>
      </w:pPr>
      <w:r>
        <w:t xml:space="preserve">Av. Javier Prado Este 1245, Of. 803</w:t>
      </w:r>
    </w:p>
    <w:p>
      <w:pPr>
        <w:pStyle w:val="BodyText"/>
      </w:pPr>
      <w:r>
        <w:t xml:space="preserve">San Isidro, Peru Lima 15081</w:t>
      </w:r>
    </w:p>
    <w:p>
      <w:pPr>
        <w:pStyle w:val="BodyText"/>
      </w:pPr>
      <w:r>
        <w:t xml:space="preserve">RUC: 20587432196</w:t>
      </w:r>
    </w:p>
    <w:p>
      <w:pPr>
        <w:pStyle w:val="BodyText"/>
      </w:pPr>
      <w:r>
        <w:t xml:space="preserve">Phone: +51 1 456 7890</w:t>
      </w:r>
    </w:p>
    <w:p>
      <w:pPr>
        <w:pStyle w:val="BodyText"/>
      </w:pPr>
      <w:r>
        <w:t xml:space="preserve">Email: billing@digitalcraft.pe</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INV-2025-00487</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t xml:space="preserve">PENDING PAYMENT</w:t>
      </w:r>
    </w:p>
    <w:bookmarkEnd w:id="21"/>
    <w:bookmarkStart w:id="22" w:name="bill-to-client"/>
    <w:p>
      <w:pPr>
        <w:pStyle w:val="Heading3"/>
      </w:pPr>
      <w:r>
        <w:t xml:space="preserve">Bill To (Client)</w:t>
      </w:r>
    </w:p>
    <w:p>
      <w:pPr>
        <w:pStyle w:val="FirstParagraph"/>
      </w:pPr>
      <w:r>
        <w:rPr>
          <w:bCs/>
          <w:b/>
        </w:rPr>
        <w:t xml:space="preserve">Empresa:</w:t>
      </w:r>
      <w:r>
        <w:t xml:space="preserve"> </w:t>
      </w:r>
      <w:r>
        <w:t xml:space="preserve">Andina Retail Group S.A.C.</w:t>
      </w:r>
    </w:p>
    <w:p>
      <w:pPr>
        <w:pStyle w:val="BodyText"/>
      </w:pPr>
      <w:r>
        <w:rPr>
          <w:bCs/>
          <w:b/>
        </w:rPr>
        <w:t xml:space="preserve">Contact:</w:t>
      </w:r>
      <w:r>
        <w:t xml:space="preserve"> </w:t>
      </w:r>
      <w:r>
        <w:t xml:space="preserve">María Fernanda Quispe</w:t>
      </w:r>
    </w:p>
    <w:p>
      <w:pPr>
        <w:pStyle w:val="BodyText"/>
      </w:pPr>
      <w:r>
        <w:rPr>
          <w:bCs/>
          <w:b/>
        </w:rPr>
        <w:t xml:space="preserve">Address:</w:t>
      </w:r>
      <w:r>
        <w:t xml:space="preserve"> </w:t>
      </w:r>
      <w:r>
        <w:t xml:space="preserve">Jr. de la Unión 567, Miraflores</w:t>
      </w:r>
    </w:p>
    <w:p>
      <w:pPr>
        <w:pStyle w:val="BodyText"/>
      </w:pPr>
      <w:r>
        <w:rPr>
          <w:bCs/>
          <w:b/>
        </w:rPr>
        <w:t xml:space="preserve">City:</w:t>
      </w:r>
      <w:r>
        <w:t xml:space="preserve"> </w:t>
      </w:r>
      <w:r>
        <w:t xml:space="preserve">Peru Lima, 15073</w:t>
      </w:r>
    </w:p>
    <w:p>
      <w:pPr>
        <w:pStyle w:val="BodyText"/>
      </w:pPr>
      <w:r>
        <w:rPr>
          <w:bCs/>
          <w:b/>
        </w:rPr>
        <w:t xml:space="preserve">RUC:</w:t>
      </w:r>
      <w:r>
        <w:t xml:space="preserve"> </w:t>
      </w:r>
      <w:r>
        <w:t xml:space="preserve">20456789012</w:t>
      </w:r>
    </w:p>
    <w:p>
      <w:pPr>
        <w:pStyle w:val="BodyText"/>
      </w:pPr>
      <w:r>
        <w:rPr>
          <w:bCs/>
          <w:b/>
        </w:rPr>
        <w:t xml:space="preserve">Email:</w:t>
      </w:r>
      <w:r>
        <w:t xml:space="preserve"> </w:t>
      </w:r>
      <w:r>
        <w:t xml:space="preserve">mquispe@andinaretail.pe</w:t>
      </w:r>
    </w:p>
    <w:bookmarkEnd w:id="22"/>
    <w:bookmarkStart w:id="23" w:name="service-provider"/>
    <w:p>
      <w:pPr>
        <w:pStyle w:val="Heading3"/>
      </w:pPr>
      <w:r>
        <w:t xml:space="preserve">Service Provider</w:t>
      </w:r>
    </w:p>
    <w:p>
      <w:pPr>
        <w:pStyle w:val="FirstParagraph"/>
      </w:pPr>
      <w:r>
        <w:rPr>
          <w:bCs/>
          <w:b/>
        </w:rPr>
        <w:t xml:space="preserve">Web Designer:</w:t>
      </w:r>
      <w:r>
        <w:t xml:space="preserve"> </w:t>
      </w:r>
      <w:r>
        <w:t xml:space="preserve">Carlos Alberto Mendoza Ríos</w:t>
      </w:r>
    </w:p>
    <w:p>
      <w:pPr>
        <w:pStyle w:val="BodyText"/>
      </w:pPr>
      <w:r>
        <w:rPr>
          <w:bCs/>
          <w:b/>
        </w:rPr>
        <w:t xml:space="preserve">Role:</w:t>
      </w:r>
      <w:r>
        <w:t xml:space="preserve"> </w:t>
      </w:r>
      <w:r>
        <w:t xml:space="preserve">Lead Web Designer &amp; UI/UX Specialist</w:t>
      </w:r>
    </w:p>
    <w:p>
      <w:pPr>
        <w:pStyle w:val="BodyText"/>
      </w:pPr>
      <w:r>
        <w:rPr>
          <w:bCs/>
          <w:b/>
        </w:rPr>
        <w:t xml:space="preserve">Studio:</w:t>
      </w:r>
      <w:r>
        <w:t xml:space="preserve"> </w:t>
      </w:r>
      <w:r>
        <w:t xml:space="preserve">DigitalCraft Studio, Peru Lima</w:t>
      </w:r>
    </w:p>
    <w:p>
      <w:pPr>
        <w:pStyle w:val="BodyText"/>
      </w:pPr>
      <w:r>
        <w:rPr>
          <w:bCs/>
          <w:b/>
        </w:rPr>
        <w:t xml:space="preserve">Professional License:</w:t>
      </w:r>
      <w:r>
        <w:t xml:space="preserve"> </w:t>
      </w:r>
      <w:r>
        <w:t xml:space="preserve">DNI 45678901</w:t>
      </w:r>
    </w:p>
    <w:p>
      <w:pPr>
        <w:pStyle w:val="BodyText"/>
      </w:pPr>
      <w:r>
        <w:rPr>
          <w:bCs/>
          <w:b/>
        </w:rPr>
        <w:t xml:space="preserve">Chamber of Commerce:</w:t>
      </w:r>
      <w:r>
        <w:t xml:space="preserve"> </w:t>
      </w:r>
      <w:r>
        <w:t xml:space="preserve">Lima, Peru</w:t>
      </w:r>
    </w:p>
    <w:p>
      <w:pPr>
        <w:pStyle w:val="BodyText"/>
      </w:pPr>
      <w:r>
        <w:rPr>
          <w:bCs/>
          <w:b/>
        </w:rPr>
        <w:t xml:space="preserve">Specialization:</w:t>
      </w:r>
      <w:r>
        <w:t xml:space="preserve"> </w:t>
      </w:r>
      <w:r>
        <w:t xml:space="preserve">E-Commerce &amp; Corporate Web Design</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Deliverable</w:t>
            </w:r>
          </w:p>
        </w:tc>
        <w:tc>
          <w:tcPr/>
          <w:p>
            <w:pPr>
              <w:pStyle w:val="Compact"/>
              <w:jc w:val="left"/>
            </w:pPr>
            <w:r>
              <w:t xml:space="preserve">Qty</w:t>
            </w:r>
          </w:p>
        </w:tc>
        <w:tc>
          <w:tcPr/>
          <w:p>
            <w:pPr>
              <w:pStyle w:val="Compact"/>
              <w:jc w:val="left"/>
            </w:pPr>
            <w:r>
              <w:t xml:space="preserve">Unit Price (PEN)</w:t>
            </w:r>
          </w:p>
        </w:tc>
        <w:tc>
          <w:tcPr/>
          <w:p>
            <w:pPr>
              <w:pStyle w:val="Compact"/>
              <w:jc w:val="left"/>
            </w:pPr>
            <w:r>
              <w:t xml:space="preserve">Subtotal (PEN)</w:t>
            </w:r>
          </w:p>
        </w:tc>
      </w:tr>
      <w:tr>
        <w:tc>
          <w:tcPr/>
          <w:p>
            <w:pPr>
              <w:pStyle w:val="Compact"/>
              <w:jc w:val="left"/>
            </w:pPr>
            <w:r>
              <w:t xml:space="preserve">01</w:t>
            </w:r>
          </w:p>
        </w:tc>
        <w:tc>
          <w:tcPr/>
          <w:p>
            <w:pPr>
              <w:pStyle w:val="Compact"/>
              <w:jc w:val="left"/>
            </w:pPr>
            <w:r>
              <w:t xml:space="preserve">Complete website redesign and development for Andina Retail Group. This service, delivered by our senior Web Designer in Peru Lima, includes responsive layout architecture, modern UI/UX design, and full front-end implementation using HTML5, CSS3, and JavaScript frameworks.</w:t>
            </w:r>
          </w:p>
        </w:tc>
        <w:tc>
          <w:tcPr/>
          <w:p>
            <w:pPr>
              <w:pStyle w:val="Compact"/>
              <w:jc w:val="left"/>
            </w:pPr>
            <w:r>
              <w:t xml:space="preserve">Full Website</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02</w:t>
            </w:r>
          </w:p>
        </w:tc>
        <w:tc>
          <w:tcPr/>
          <w:p>
            <w:pPr>
              <w:pStyle w:val="Compact"/>
              <w:jc w:val="left"/>
            </w:pPr>
            <w:r>
              <w:t xml:space="preserve">E-Commerce platform integration including product catalog management, shopping cart functionality, payment gateway setup (Visa, Mastercard, Yape, Plin), and order tracking system. The Web Designer ensured seamless integration with the client's existing inventory management software.</w:t>
            </w:r>
          </w:p>
        </w:tc>
        <w:tc>
          <w:tcPr/>
          <w:p>
            <w:pPr>
              <w:pStyle w:val="Compact"/>
              <w:jc w:val="left"/>
            </w:pPr>
            <w:r>
              <w:t xml:space="preserve">E-Commerce Module</w:t>
            </w:r>
          </w:p>
        </w:tc>
        <w:tc>
          <w:tcPr/>
          <w:p>
            <w:pPr>
              <w:pStyle w:val="Compact"/>
              <w:jc w:val="left"/>
            </w:pPr>
            <w:r>
              <w:t xml:space="preserve">1</w:t>
            </w:r>
          </w:p>
        </w:tc>
        <w:tc>
          <w:tcPr/>
          <w:p>
            <w:pPr>
              <w:pStyle w:val="Compact"/>
              <w:jc w:val="left"/>
            </w:pPr>
            <w:r>
              <w:t xml:space="preserve">6,200.00</w:t>
            </w:r>
          </w:p>
        </w:tc>
        <w:tc>
          <w:tcPr/>
          <w:p>
            <w:pPr>
              <w:pStyle w:val="Compact"/>
              <w:jc w:val="left"/>
            </w:pPr>
            <w:r>
              <w:t xml:space="preserve">6,200.00</w:t>
            </w:r>
          </w:p>
        </w:tc>
      </w:tr>
      <w:tr>
        <w:tc>
          <w:tcPr/>
          <w:p>
            <w:pPr>
              <w:pStyle w:val="Compact"/>
              <w:jc w:val="left"/>
            </w:pPr>
            <w:r>
              <w:t xml:space="preserve">03</w:t>
            </w:r>
          </w:p>
        </w:tc>
        <w:tc>
          <w:tcPr/>
          <w:p>
            <w:pPr>
              <w:pStyle w:val="Compact"/>
              <w:jc w:val="left"/>
            </w:pPr>
            <w:r>
              <w:t xml:space="preserve">Brand identity and visual design package. The Web Designer created a comprehensive visual identity system including logo refinement, color palette, typography selection, and brand guidelines document. All design assets were delivered in vector and raster formats suitable for web and print media in Peru Lima.</w:t>
            </w:r>
          </w:p>
        </w:tc>
        <w:tc>
          <w:tcPr/>
          <w:p>
            <w:pPr>
              <w:pStyle w:val="Compact"/>
              <w:jc w:val="left"/>
            </w:pPr>
            <w:r>
              <w:t xml:space="preserve">Brand Package</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04</w:t>
            </w:r>
          </w:p>
        </w:tc>
        <w:tc>
          <w:tcPr/>
          <w:p>
            <w:pPr>
              <w:pStyle w:val="Compact"/>
              <w:jc w:val="left"/>
            </w:pPr>
            <w:r>
              <w:t xml:space="preserve">Search Engine Optimization (SEO) setup and implementation. The Web Designer configured meta tags, structured data markup, sitemap generation, Google Search Console integration, and local SEO optimization targeting Peru Lima and surrounding regions. Includes initial keyword research and on-page optimization for 25 primary pages.</w:t>
            </w:r>
          </w:p>
        </w:tc>
        <w:tc>
          <w:tcPr/>
          <w:p>
            <w:pPr>
              <w:pStyle w:val="Compact"/>
              <w:jc w:val="left"/>
            </w:pPr>
            <w:r>
              <w:t xml:space="preserve">SEO Package</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05</w:t>
            </w:r>
          </w:p>
        </w:tc>
        <w:tc>
          <w:tcPr/>
          <w:p>
            <w:pPr>
              <w:pStyle w:val="Compact"/>
              <w:jc w:val="left"/>
            </w:pPr>
            <w:r>
              <w:t xml:space="preserve">Content Management System (CMS) training and documentation. The Web Designer conducted two on-site training sessions (4 hours each) at the client's office in Peru Lima, providing comprehensive documentation in Spanish and English. Training covered content editing, image management, user permissions, and basic troubleshooting.</w:t>
            </w:r>
          </w:p>
        </w:tc>
        <w:tc>
          <w:tcPr/>
          <w:p>
            <w:pPr>
              <w:pStyle w:val="Compact"/>
              <w:jc w:val="left"/>
            </w:pPr>
            <w:r>
              <w:t xml:space="preserve">Training &amp; Docs</w:t>
            </w:r>
          </w:p>
        </w:tc>
        <w:tc>
          <w:tcPr/>
          <w:p>
            <w:pPr>
              <w:pStyle w:val="Compact"/>
              <w:jc w:val="left"/>
            </w:pPr>
            <w:r>
              <w:t xml:space="preserve">2</w:t>
            </w:r>
          </w:p>
        </w:tc>
        <w:tc>
          <w:tcPr/>
          <w:p>
            <w:pPr>
              <w:pStyle w:val="Compact"/>
              <w:jc w:val="left"/>
            </w:pPr>
            <w:r>
              <w:t xml:space="preserve">1,200.00</w:t>
            </w:r>
          </w:p>
        </w:tc>
        <w:tc>
          <w:tcPr/>
          <w:p>
            <w:pPr>
              <w:pStyle w:val="Compact"/>
              <w:jc w:val="left"/>
            </w:pPr>
            <w:r>
              <w:t xml:space="preserve">2,400.00</w:t>
            </w:r>
          </w:p>
        </w:tc>
      </w:tr>
      <w:tr>
        <w:tc>
          <w:tcPr/>
          <w:p>
            <w:pPr>
              <w:pStyle w:val="Compact"/>
              <w:jc w:val="left"/>
            </w:pPr>
            <w:r>
              <w:t xml:space="preserve">06</w:t>
            </w:r>
          </w:p>
        </w:tc>
        <w:tc>
          <w:tcPr/>
          <w:p>
            <w:pPr>
              <w:pStyle w:val="Compact"/>
              <w:jc w:val="left"/>
            </w:pPr>
            <w:r>
              <w:t xml:space="preserve">Three-month post-launch maintenance and support plan. The Web Designer provides ongoing monitoring, security updates, minor design adjustments, content updates (up to 4 hours per month), and priority email support. This ensures the website remains secure, performant, and up-to-date throughout the warranty period in Peru Lima.</w:t>
            </w:r>
          </w:p>
        </w:tc>
        <w:tc>
          <w:tcPr/>
          <w:p>
            <w:pPr>
              <w:pStyle w:val="Compact"/>
              <w:jc w:val="left"/>
            </w:pPr>
            <w:r>
              <w:t xml:space="preserve">Monthly Support</w:t>
            </w:r>
          </w:p>
        </w:tc>
        <w:tc>
          <w:tcPr/>
          <w:p>
            <w:pPr>
              <w:pStyle w:val="Compact"/>
              <w:jc w:val="left"/>
            </w:pPr>
            <w:r>
              <w:t xml:space="preserve">3</w:t>
            </w:r>
          </w:p>
        </w:tc>
        <w:tc>
          <w:tcPr/>
          <w:p>
            <w:pPr>
              <w:pStyle w:val="Compact"/>
              <w:jc w:val="left"/>
            </w:pPr>
            <w:r>
              <w:t xml:space="preserve">950.00</w:t>
            </w:r>
          </w:p>
        </w:tc>
        <w:tc>
          <w:tcPr/>
          <w:p>
            <w:pPr>
              <w:pStyle w:val="Compact"/>
              <w:jc w:val="left"/>
            </w:pPr>
            <w:r>
              <w:t xml:space="preserve">2,850.00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w:t>
            </w:r>
          </w:p>
        </w:tc>
        <w:tc>
          <w:tcPr/>
          <w:p>
            <w:pPr>
              <w:pStyle w:val="Compact"/>
              <w:jc w:val="left"/>
            </w:pPr>
            <w:r>
              <w:rPr>
                <w:bCs/>
                <w:b/>
              </w:rPr>
              <w:t xml:space="preserve">S/ 26,150.00</w:t>
            </w:r>
          </w:p>
        </w:tc>
      </w:tr>
      <w:tr>
        <w:tc>
          <w:tcPr/>
          <w:p>
            <w:pPr>
              <w:pStyle w:val="Compact"/>
              <w:jc w:val="left"/>
            </w:pPr>
            <w:r>
              <w:t xml:space="preserve">Discount (Early Payment 5%)</w:t>
            </w:r>
          </w:p>
        </w:tc>
        <w:tc>
          <w:tcPr/>
          <w:p>
            <w:pPr>
              <w:pStyle w:val="Compact"/>
              <w:jc w:val="left"/>
            </w:pPr>
            <w:r>
              <w:t xml:space="preserve">- S/ 1,307.50</w:t>
            </w:r>
          </w:p>
        </w:tc>
      </w:tr>
      <w:tr>
        <w:tc>
          <w:tcPr/>
          <w:p>
            <w:pPr>
              <w:pStyle w:val="Compact"/>
              <w:jc w:val="left"/>
            </w:pPr>
            <w:r>
              <w:t xml:space="preserve">IGV (18% - Impuesto General a las Ventas)</w:t>
            </w:r>
          </w:p>
        </w:tc>
        <w:tc>
          <w:tcPr/>
          <w:p>
            <w:pPr>
              <w:pStyle w:val="Compact"/>
              <w:jc w:val="left"/>
            </w:pPr>
            <w:r>
              <w:t xml:space="preserve">S/ 4,338.45</w:t>
            </w:r>
          </w:p>
        </w:tc>
      </w:tr>
      <w:tr>
        <w:tc>
          <w:tcPr/>
          <w:p>
            <w:pPr>
              <w:pStyle w:val="Compact"/>
              <w:jc w:val="left"/>
            </w:pPr>
            <w:r>
              <w:t xml:space="preserve">TOTAL PAYABLE</w:t>
            </w:r>
          </w:p>
        </w:tc>
        <w:tc>
          <w:tcPr/>
          <w:p>
            <w:pPr>
              <w:pStyle w:val="Compact"/>
              <w:jc w:val="left"/>
            </w:pPr>
            <w:r>
              <w:t xml:space="preserve">S/ 29,180.95</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Banco de Crédito del Perú (BCP)</w:t>
      </w:r>
    </w:p>
    <w:p>
      <w:pPr>
        <w:pStyle w:val="BodyText"/>
      </w:pPr>
      <w:r>
        <w:rPr>
          <w:bCs/>
          <w:b/>
        </w:rPr>
        <w:t xml:space="preserve">Account Name:</w:t>
      </w:r>
      <w:r>
        <w:t xml:space="preserve"> </w:t>
      </w:r>
      <w:r>
        <w:t xml:space="preserve">DigitalCraft Studio S.A.C.</w:t>
      </w:r>
    </w:p>
    <w:p>
      <w:pPr>
        <w:pStyle w:val="BodyText"/>
      </w:pPr>
      <w:r>
        <w:rPr>
          <w:bCs/>
          <w:b/>
        </w:rPr>
        <w:t xml:space="preserve">Account Number (Cuenta Corriente):</w:t>
      </w:r>
      <w:r>
        <w:t xml:space="preserve"> </w:t>
      </w:r>
      <w:r>
        <w:t xml:space="preserve">191-20456789-05</w:t>
      </w:r>
    </w:p>
    <w:p>
      <w:pPr>
        <w:pStyle w:val="BodyText"/>
      </w:pPr>
      <w:r>
        <w:rPr>
          <w:bCs/>
          <w:b/>
        </w:rPr>
        <w:t xml:space="preserve">IBAN:</w:t>
      </w:r>
      <w:r>
        <w:t xml:space="preserve"> </w:t>
      </w:r>
      <w:r>
        <w:t xml:space="preserve">PE18 BCP 0019 1204 5678 905</w:t>
      </w:r>
    </w:p>
    <w:p>
      <w:pPr>
        <w:pStyle w:val="BodyText"/>
      </w:pPr>
      <w:r>
        <w:rPr>
          <w:bCs/>
          <w:b/>
        </w:rPr>
        <w:t xml:space="preserve">Reference:</w:t>
      </w:r>
      <w:r>
        <w:t xml:space="preserve"> </w:t>
      </w:r>
      <w:r>
        <w:t xml:space="preserve">INV-2025-00487</w:t>
      </w:r>
    </w:p>
    <w:p>
      <w:pPr>
        <w:pStyle w:val="BodyText"/>
      </w:pPr>
      <w:r>
        <w:rPr>
          <w:bCs/>
          <w:b/>
        </w:rPr>
        <w:t xml:space="preserve">Alternative:</w:t>
      </w:r>
      <w:r>
        <w:t xml:space="preserve"> </w:t>
      </w:r>
      <w:r>
        <w:t xml:space="preserve">Yape / Plin to +51 987 654 321 (DigitalCraft Studio)</w:t>
      </w:r>
    </w:p>
    <w:p>
      <w:pPr>
        <w:pStyle w:val="BodyText"/>
      </w:pPr>
      <w:r>
        <w:t xml:space="preserve">Please ensure the Invoice number is included in the payment reference. This Invoice is valid for 30 calendar days from the issue date. Late payments are subject to a 2% monthly interest charge as per Peruvian commercial law.</w:t>
      </w:r>
    </w:p>
    <w:bookmarkEnd w:id="24"/>
    <w:bookmarkStart w:id="25" w:name="important-notes-terms"/>
    <w:p>
      <w:pPr>
        <w:pStyle w:val="Heading3"/>
      </w:pPr>
      <w:r>
        <w:t xml:space="preserve">Important Notes &amp; Terms</w:t>
      </w:r>
    </w:p>
    <w:p>
      <w:pPr>
        <w:pStyle w:val="FirstParagraph"/>
      </w:pPr>
      <w:r>
        <w:t xml:space="preserve">1. This Invoice represents the final billing for all Web Designer services rendered to Andina Retail Group S.A.C. for the project period of March 2025 through June 2025 in Peru Lima.</w:t>
      </w:r>
    </w:p>
    <w:p>
      <w:pPr>
        <w:pStyle w:val="BodyText"/>
      </w:pPr>
      <w:r>
        <w:t xml:space="preserve">2. All intellectual property rights for the final deliverables transfer to the client upon full payment of this Invoice. The Web Designer retains the right to display the completed work in their professional portfolio.</w:t>
      </w:r>
    </w:p>
    <w:p>
      <w:pPr>
        <w:pStyle w:val="BodyText"/>
      </w:pPr>
      <w:r>
        <w:t xml:space="preserve">3. The Web Designer guarantees all work performed meets the specifications outlined in the original service agreement dated March 1, 2025. Any revisions beyond the agreed scope will be billed separately.</w:t>
      </w:r>
    </w:p>
    <w:p>
      <w:pPr>
        <w:pStyle w:val="BodyText"/>
      </w:pPr>
      <w:r>
        <w:t xml:space="preserve">4. This Invoice is issued in compliance with the Peruvian tax regulations (SUNAT). A digital electronic invoice (Factura Electrónica) has been registered in the SUNAT system under code 001-00487.</w:t>
      </w:r>
    </w:p>
    <w:p>
      <w:pPr>
        <w:pStyle w:val="BodyText"/>
      </w:pPr>
      <w:r>
        <w:t xml:space="preserve">5. The Web Designer and DigitalCraft Studio are registered with the Municipalidad Provincial de Lima and hold all necessary permits to provide professional design services in Peru Lima.</w:t>
      </w:r>
    </w:p>
    <w:p>
      <w:pPr>
        <w:pStyle w:val="BodyText"/>
      </w:pPr>
      <w:r>
        <w:t xml:space="preserve">6. For any disputes regarding this Invoice, the parties agree to resolve matters through mediation in the courts of Lima, Peru, in accordance with the Peruvian Civil Code.</w:t>
      </w:r>
    </w:p>
    <w:bookmarkEnd w:id="25"/>
    <w:p>
      <w:pPr>
        <w:pStyle w:val="BodyText"/>
      </w:pPr>
      <w:r>
        <w:rPr>
          <w:bCs/>
          <w:b/>
        </w:rPr>
        <w:t xml:space="preserve">DigitalCraft Studio S.A.C.</w:t>
      </w:r>
      <w:r>
        <w:t xml:space="preserve"> </w:t>
      </w:r>
      <w:r>
        <w:t xml:space="preserve">| Professional Web Designer Services | Peru Lima</w:t>
      </w:r>
    </w:p>
    <w:p>
      <w:pPr>
        <w:pStyle w:val="BodyText"/>
      </w:pPr>
      <w:r>
        <w:t xml:space="preserve">Av. Javier Prado Este 1245, Of. 803, San Isidro, Peru Lima 15081 | RUC: 20587432196</w:t>
      </w:r>
    </w:p>
    <w:p>
      <w:pPr>
        <w:pStyle w:val="BodyText"/>
      </w:pPr>
      <w:r>
        <w:t xml:space="preserve">This Invoice was generated electronically on June 15, 2025. Thank you for choosing our Web Designer services in Peru Lima.</w:t>
      </w:r>
    </w:p>
    <w:p>
      <w:pPr>
        <w:pStyle w:val="BodyText"/>
      </w:pPr>
      <w:r>
        <w:t xml:space="preserve">© 2025 DigitalCraft Studio S.A.C. All rights reserved. | Invoice INV-2025-00487 | SUNAT Registered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Web Designer Services - Peru Lima</dc:title>
  <dc:creator/>
  <dc:language>en</dc:language>
  <cp:keywords/>
  <dcterms:created xsi:type="dcterms:W3CDTF">2026-10-10T06:16:07Z</dcterms:created>
  <dcterms:modified xsi:type="dcterms:W3CDTF">2026-10-10T06:16:07Z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