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digital-studio"/>
    <w:p>
      <w:pPr>
        <w:pStyle w:val="Heading1"/>
      </w:pPr>
      <w:r>
        <w:t xml:space="preserve">Dakar Digital Studio</w:t>
      </w:r>
    </w:p>
    <w:p>
      <w:pPr>
        <w:pStyle w:val="FirstParagraph"/>
      </w:pPr>
      <w:r>
        <w:t xml:space="preserve">Professional Web Designer &amp; Digital Solutions</w:t>
      </w:r>
    </w:p>
    <w:p>
      <w:pPr>
        <w:pStyle w:val="BodyText"/>
      </w:pPr>
      <w:r>
        <w:t xml:space="preserve">Route de Ngor, Zone Industrielle</w:t>
      </w:r>
    </w:p>
    <w:p>
      <w:pPr>
        <w:pStyle w:val="BodyText"/>
      </w:pPr>
      <w:r>
        <w:t xml:space="preserve">Dakar, Senegal</w:t>
      </w:r>
    </w:p>
    <w:p>
      <w:pPr>
        <w:pStyle w:val="BodyText"/>
      </w:pPr>
      <w:r>
        <w:t xml:space="preserve">Tel: +221 33 800 12 34 | Email: billing@dakardigital.sn</w:t>
      </w:r>
    </w:p>
    <w:p>
      <w:pPr>
        <w:pStyle w:val="BodyText"/>
      </w:pPr>
      <w:r>
        <w:t xml:space="preserve">RC: SN-DKR-2019-45872 | NIF: 00458720001</w:t>
      </w:r>
    </w:p>
    <w:p>
      <w:pPr>
        <w:pStyle w:val="BodyText"/>
      </w:pPr>
      <w:r>
        <w:t xml:space="preserve">Certified Web Designer – Senegal Dakar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DDS-2025-00347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Project Ref:</w:t>
      </w:r>
      <w:r>
        <w:t xml:space="preserve"> </w:t>
      </w:r>
      <w:r>
        <w:t xml:space="preserve">WDS-SEN-DKR-2025-089</w:t>
      </w:r>
    </w:p>
    <w:bookmarkEnd w:id="21"/>
    <w:bookmarkStart w:id="22" w:name="billed-to"/>
    <w:p>
      <w:pPr>
        <w:pStyle w:val="Heading3"/>
      </w:pPr>
      <w:r>
        <w:t xml:space="preserve">Billed To</w:t>
      </w:r>
    </w:p>
    <w:p>
      <w:pPr>
        <w:pStyle w:val="FirstParagraph"/>
      </w:pPr>
      <w:r>
        <w:rPr>
          <w:bCs/>
          <w:b/>
        </w:rPr>
        <w:t xml:space="preserve">Teranga Hospitality Group SARL</w:t>
      </w:r>
    </w:p>
    <w:p>
      <w:pPr>
        <w:pStyle w:val="BodyText"/>
      </w:pPr>
      <w:r>
        <w:t xml:space="preserve">Attn: Mr. Ousmane Diop, General Manager</w:t>
      </w:r>
    </w:p>
    <w:p>
      <w:pPr>
        <w:pStyle w:val="BodyText"/>
      </w:pPr>
      <w:r>
        <w:t xml:space="preserve">12 Avenue Cheikh Anta Diop</w:t>
      </w:r>
    </w:p>
    <w:p>
      <w:pPr>
        <w:pStyle w:val="BodyText"/>
      </w:pPr>
      <w:r>
        <w:t xml:space="preserve">Dakar Plateau, Dakar, Senegal</w:t>
      </w:r>
    </w:p>
    <w:p>
      <w:pPr>
        <w:pStyle w:val="BodyText"/>
      </w:pPr>
      <w:r>
        <w:t xml:space="preserve">Tel: +221 33 821 55 67</w:t>
      </w:r>
    </w:p>
    <w:p>
      <w:pPr>
        <w:pStyle w:val="BodyText"/>
      </w:pPr>
      <w:r>
        <w:t xml:space="preserve">Email: o.diop@terangahotel.sn</w:t>
      </w:r>
    </w:p>
    <w:p>
      <w:pPr>
        <w:pStyle w:val="BodyText"/>
      </w:pPr>
      <w:r>
        <w:t xml:space="preserve">NIF: 00782340003</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Web Design &amp; Development</w:t>
      </w:r>
    </w:p>
    <w:p>
      <w:pPr>
        <w:pStyle w:val="BodyText"/>
      </w:pPr>
      <w:r>
        <w:rPr>
          <w:bCs/>
          <w:b/>
        </w:rPr>
        <w:t xml:space="preserve">Lead Web Designer:</w:t>
      </w:r>
      <w:r>
        <w:t xml:space="preserve"> </w:t>
      </w:r>
      <w:r>
        <w:t xml:space="preserve">Aïcha Ndiaye</w:t>
      </w:r>
    </w:p>
    <w:p>
      <w:pPr>
        <w:pStyle w:val="BodyText"/>
      </w:pPr>
      <w:r>
        <w:rPr>
          <w:bCs/>
          <w:b/>
        </w:rPr>
        <w:t xml:space="preserve">Location:</w:t>
      </w:r>
      <w:r>
        <w:t xml:space="preserve"> </w:t>
      </w:r>
      <w:r>
        <w:t xml:space="preserve">Dakar, Senegal</w:t>
      </w:r>
    </w:p>
    <w:p>
      <w:pPr>
        <w:pStyle w:val="BodyText"/>
      </w:pPr>
      <w:r>
        <w:rPr>
          <w:bCs/>
          <w:b/>
        </w:rPr>
        <w:t xml:space="preserve">Contract Period:</w:t>
      </w:r>
      <w:r>
        <w:t xml:space="preserve"> </w:t>
      </w:r>
      <w:r>
        <w:t xml:space="preserve">01 Apr 2025 – 30 May 2025</w:t>
      </w:r>
    </w:p>
    <w:p>
      <w:pPr>
        <w:pStyle w:val="BodyText"/>
      </w:pPr>
      <w:r>
        <w:rPr>
          <w:bCs/>
          <w:b/>
        </w:rPr>
        <w:t xml:space="preserve">Deliverable:</w:t>
      </w:r>
      <w:r>
        <w:t xml:space="preserve"> </w:t>
      </w:r>
      <w:r>
        <w:t xml:space="preserve">Corporate Website (12 pages)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 Services</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Website Architecture &amp; UX/UI Design – Custom wireframes, mockups, and responsive design system for the Teranga Hospitality Group corporate website, developed by our senior Web Designer team in Senegal Dakar.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Front-End Development – HTML5, CSS3, and JavaScript implementation of 12 fully responsive pages including homepage, about, services, gallery, booking portal, and contact sections.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Back-End Development &amp; CMS Integration – Custom WordPress theme development, database configuration, and admin panel setup for content management by the client's marketing team in Dakar.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Online Booking &amp; Reservation Module – Integration of a real-time room reservation system with payment gateway (Wave, Orange Money, and Visa/Mastercard) tailored for the Senegalese hospitality market.</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SEO Optimization &amp; Multilingual Setup – On-page SEO configuration, French and English language support, meta tags, sitemap generation, and Google Business Profile integration for local search visibility in Dakar, Senegal.</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Quality Assurance, Cross-Browser Testing &amp; Deployment – Comprehensive testing across devices and browsers, performance optimization (targeting under 2-second load time), SSL certificate installation, and production deployment on hosting infrastructure.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Training &amp; Documentation – Two (2) on-site training sessions for the client's staff in Dakar on CMS usage, content updates, and basic troubleshooting, plus a 40-page user manual in French.</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Post-Launch Support (3 Months) – Ongoing maintenance, bug fixes, security updates, and minor content adjustments provided by our Web Designer support team based in Senegal Dakar.</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9,290,000 XOF</w:t>
            </w:r>
          </w:p>
        </w:tc>
      </w:tr>
      <w:tr>
        <w:tc>
          <w:tcPr/>
          <w:p>
            <w:pPr>
              <w:pStyle w:val="Compact"/>
              <w:jc w:val="left"/>
            </w:pPr>
            <w:r>
              <w:t xml:space="preserve">VAT (18% – Taxe sur la Valeur Ajoutée)</w:t>
            </w:r>
          </w:p>
        </w:tc>
        <w:tc>
          <w:tcPr/>
          <w:p>
            <w:pPr>
              <w:pStyle w:val="Compact"/>
              <w:jc w:val="left"/>
            </w:pPr>
            <w:r>
              <w:t xml:space="preserve">1,672,200 XOF</w:t>
            </w:r>
          </w:p>
        </w:tc>
      </w:tr>
      <w:tr>
        <w:tc>
          <w:tcPr/>
          <w:p>
            <w:pPr>
              <w:pStyle w:val="Compact"/>
              <w:jc w:val="left"/>
            </w:pPr>
            <w:r>
              <w:t xml:space="preserve">Withholding Tax (1%)</w:t>
            </w:r>
          </w:p>
        </w:tc>
        <w:tc>
          <w:tcPr/>
          <w:p>
            <w:pPr>
              <w:pStyle w:val="Compact"/>
              <w:jc w:val="left"/>
            </w:pPr>
            <w:r>
              <w:t xml:space="preserve">92,900 XOF</w:t>
            </w:r>
          </w:p>
        </w:tc>
      </w:tr>
      <w:tr>
        <w:tc>
          <w:tcPr/>
          <w:p>
            <w:pPr>
              <w:pStyle w:val="Compact"/>
              <w:jc w:val="left"/>
            </w:pPr>
            <w:r>
              <w:t xml:space="preserve">Grand Total Due</w:t>
            </w:r>
          </w:p>
        </w:tc>
        <w:tc>
          <w:tcPr/>
          <w:p>
            <w:pPr>
              <w:pStyle w:val="Compact"/>
              <w:jc w:val="left"/>
            </w:pPr>
            <w:r>
              <w:t xml:space="preserve">10,869,300 XOF</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Dakar Digital Studio SARL</w:t>
      </w:r>
    </w:p>
    <w:p>
      <w:pPr>
        <w:pStyle w:val="BodyText"/>
      </w:pPr>
      <w:r>
        <w:rPr>
          <w:bCs/>
          <w:b/>
        </w:rPr>
        <w:t xml:space="preserve">IBAN:</w:t>
      </w:r>
      <w:r>
        <w:t xml:space="preserve"> </w:t>
      </w:r>
      <w:r>
        <w:t xml:space="preserve">SN09 0002 3010 0001 2345 6789 012</w:t>
      </w:r>
    </w:p>
    <w:p>
      <w:pPr>
        <w:pStyle w:val="BodyText"/>
      </w:pPr>
      <w:r>
        <w:rPr>
          <w:bCs/>
          <w:b/>
        </w:rPr>
        <w:t xml:space="preserve">SWIFT/BIC:</w:t>
      </w:r>
      <w:r>
        <w:t xml:space="preserve"> </w:t>
      </w:r>
      <w:r>
        <w:t xml:space="preserve">SOGESNDS</w:t>
      </w:r>
    </w:p>
    <w:p>
      <w:pPr>
        <w:pStyle w:val="BodyText"/>
      </w:pPr>
      <w:r>
        <w:rPr>
          <w:bCs/>
          <w:b/>
        </w:rPr>
        <w:t xml:space="preserve">Reference:</w:t>
      </w:r>
      <w:r>
        <w:t xml:space="preserve"> </w:t>
      </w:r>
      <w:r>
        <w:t xml:space="preserve">DDS-2025-00347</w:t>
      </w:r>
    </w:p>
    <w:p>
      <w:pPr>
        <w:pStyle w:val="BodyText"/>
      </w:pPr>
      <w:r>
        <w:rPr>
          <w:bCs/>
          <w:b/>
        </w:rPr>
        <w:t xml:space="preserve">Alternative:</w:t>
      </w:r>
      <w:r>
        <w:t xml:space="preserve"> </w:t>
      </w:r>
      <w:r>
        <w:t xml:space="preserve">Wave / Orange Money – +221 77 500 12 34 (Dakar Digital Studio)</w:t>
      </w:r>
    </w:p>
    <w:p>
      <w:pPr>
        <w:pStyle w:val="BodyText"/>
      </w:pPr>
      <w:r>
        <w:rPr>
          <w:bCs/>
          <w:b/>
        </w:rPr>
        <w:t xml:space="preserve">Important:</w:t>
      </w:r>
      <w:r>
        <w:t xml:space="preserve"> </w:t>
      </w:r>
      <w:r>
        <w:t xml:space="preserve">Please ensure that the reference number DDS-2025-00347 is included in your payment remittance. This Invoice is valid for 30 days from the issue date. Late payments are subject to a penalty of 1.5% per month as per Senegalese commercial law (Code de Commerce de la CEMAC).</w:t>
      </w:r>
    </w:p>
    <w:bookmarkEnd w:id="24"/>
    <w:bookmarkStart w:id="25" w:name="notes-terms-of-service"/>
    <w:p>
      <w:pPr>
        <w:pStyle w:val="Heading3"/>
      </w:pPr>
      <w:r>
        <w:t xml:space="preserve">Notes &amp; Terms of Service</w:t>
      </w:r>
    </w:p>
    <w:p>
      <w:pPr>
        <w:pStyle w:val="FirstParagraph"/>
      </w:pPr>
      <w:r>
        <w:t xml:space="preserve">1. This Invoice has been issued by Dakar Digital Studio, a registered Web Designer and digital agency operating in Senegal Dakar, in accordance with the service agreement dated 28 March 2025 (Contract No. CTR-2025-042).</w:t>
      </w:r>
    </w:p>
    <w:p>
      <w:pPr>
        <w:pStyle w:val="BodyText"/>
      </w:pPr>
      <w:r>
        <w:t xml:space="preserve">2. All Web Designer services described herein were performed by qualified professionals based in Dakar, Senegal, and are subject to the intellectual property terms outlined in the master service agreement. Upon full payment, all source code, design files, and digital assets transfer to the client.</w:t>
      </w:r>
    </w:p>
    <w:p>
      <w:pPr>
        <w:pStyle w:val="BodyText"/>
      </w:pPr>
      <w:r>
        <w:t xml:space="preserve">3. The 3-month post-launch support period commences on the date of final acceptance sign-off by the client. Any additional Web Designer services beyond the scope of this Invoice will be quoted separately.</w:t>
      </w:r>
    </w:p>
    <w:p>
      <w:pPr>
        <w:pStyle w:val="BodyText"/>
      </w:pPr>
      <w:r>
        <w:t xml:space="preserve">4. This Invoice is governed by the laws of the Republic of Senegal. Any disputes arising from this Invoice or the associated services shall be resolved through the competent commercial courts of Dakar, Senegal.</w:t>
      </w:r>
    </w:p>
    <w:p>
      <w:pPr>
        <w:pStyle w:val="BodyText"/>
      </w:pPr>
      <w:r>
        <w:t xml:space="preserve">5. Please direct any questions regarding this Invoice to our billing department at billing@dakardigital.sn or by telephone at +221 33 800 12 34, Monday through Friday, 08:00–17:00 GMT.</w:t>
      </w:r>
    </w:p>
    <w:p>
      <w:pPr>
        <w:pStyle w:val="BodyText"/>
      </w:pPr>
      <w:r>
        <w:t xml:space="preserve">6. Thank you for choosing Dakar Digital Studio as your trusted Web Designer partner in Senegal Dakar. We are committed to delivering exceptional digital experiences that elevate your brand in the local and international marketplace.</w:t>
      </w:r>
    </w:p>
    <w:bookmarkEnd w:id="25"/>
    <w:p>
      <w:pPr>
        <w:pStyle w:val="BodyText"/>
      </w:pPr>
      <w:r>
        <w:t xml:space="preserve">Dakar Digital Studio SARL | Route de Ngor, Zone Industrielle, Dakar, Senegal</w:t>
      </w:r>
    </w:p>
    <w:p>
      <w:pPr>
        <w:pStyle w:val="BodyText"/>
      </w:pPr>
      <w:r>
        <w:t xml:space="preserve">RC: SN-DKR-2019-45872 | NIF: 00458720001 | NINEA: 00458720001</w:t>
      </w:r>
    </w:p>
    <w:p>
      <w:pPr>
        <w:pStyle w:val="BodyText"/>
      </w:pPr>
      <w:r>
        <w:t xml:space="preserve">This is a computer-generated Invoice and does not require a signature. | Page 1 of 1</w:t>
      </w:r>
    </w:p>
    <w:p>
      <w:pPr>
        <w:pStyle w:val="BodyText"/>
      </w:pPr>
      <w:r>
        <w:t xml:space="preserve">© 2025 Dakar Digital Studio – Professional Web Designer Services in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Senegal Dakar</dc:title>
  <dc:creator/>
  <dc:language>en</dc:language>
  <cp:keywords/>
  <dcterms:created xsi:type="dcterms:W3CDTF">2026-10-10T05:08:06Z</dcterms:created>
  <dcterms:modified xsi:type="dcterms:W3CDTF">2026-10-10T05:08:06Z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