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Web Designer Services — Sudan Khartoum</w:t>
      </w:r>
    </w:p>
    <w:p>
      <w:pPr>
        <w:pStyle w:val="BodyText"/>
      </w:pPr>
      <w:r>
        <w:t xml:space="preserve">Nile Digital Solutions LLC</w:t>
      </w:r>
    </w:p>
    <w:bookmarkEnd w:id="20"/>
    <w:p>
      <w:pPr>
        <w:pStyle w:val="BodyText"/>
      </w:pPr>
      <w:r>
        <w:rPr>
          <w:bCs/>
          <w:b/>
        </w:rPr>
        <w:t xml:space="preserve">Invoice No:</w:t>
      </w:r>
      <w:r>
        <w:t xml:space="preserve"> </w:t>
      </w:r>
      <w:r>
        <w:t xml:space="preserve">NDS-2025-0472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Sudanese Pound (SDG)</w:t>
      </w:r>
    </w:p>
    <w:bookmarkStart w:id="21" w:name="web-designer-service-provider"/>
    <w:p>
      <w:pPr>
        <w:pStyle w:val="Heading3"/>
      </w:pPr>
      <w:r>
        <w:t xml:space="preserve">Web Designer (Service Provider)</w:t>
      </w:r>
    </w:p>
    <w:p>
      <w:pPr>
        <w:pStyle w:val="FirstParagraph"/>
      </w:pPr>
      <w:r>
        <w:rPr>
          <w:bCs/>
          <w:b/>
        </w:rPr>
        <w:t xml:space="preserve">Nile Digital Solutions LLC</w:t>
      </w:r>
    </w:p>
    <w:p>
      <w:pPr>
        <w:pStyle w:val="BodyText"/>
      </w:pPr>
      <w:r>
        <w:t xml:space="preserve">Office 12, Al-Karama Business Tower</w:t>
      </w:r>
    </w:p>
    <w:p>
      <w:pPr>
        <w:pStyle w:val="BodyText"/>
      </w:pPr>
      <w:r>
        <w:t xml:space="preserve">Al-Karama Street, Khartoum, Sudan</w:t>
      </w:r>
    </w:p>
    <w:p>
      <w:pPr>
        <w:pStyle w:val="BodyText"/>
      </w:pPr>
      <w:r>
        <w:t xml:space="preserve">Tel: +249-183-456-789</w:t>
      </w:r>
    </w:p>
    <w:p>
      <w:pPr>
        <w:pStyle w:val="BodyText"/>
      </w:pPr>
      <w:r>
        <w:t xml:space="preserve">Email: billing@niledigital.sd</w:t>
      </w:r>
    </w:p>
    <w:p>
      <w:pPr>
        <w:pStyle w:val="BodyText"/>
      </w:pPr>
      <w:r>
        <w:t xml:space="preserve">Commercial Reg. No: KH-2019-44821</w:t>
      </w:r>
    </w:p>
    <w:p>
      <w:pPr>
        <w:pStyle w:val="BodyText"/>
      </w:pPr>
      <w:r>
        <w:t xml:space="preserve">VAT Reg. No: 104-22-8871</w:t>
      </w:r>
    </w:p>
    <w:bookmarkEnd w:id="21"/>
    <w:bookmarkStart w:id="22" w:name="client-bill-to"/>
    <w:p>
      <w:pPr>
        <w:pStyle w:val="Heading3"/>
      </w:pPr>
      <w:r>
        <w:t xml:space="preserve">Client (Bill To)</w:t>
      </w:r>
    </w:p>
    <w:p>
      <w:pPr>
        <w:pStyle w:val="FirstParagraph"/>
      </w:pPr>
      <w:r>
        <w:rPr>
          <w:bCs/>
          <w:b/>
        </w:rPr>
        <w:t xml:space="preserve">Al-Nil Trading &amp; Export Co.</w:t>
      </w:r>
    </w:p>
    <w:p>
      <w:pPr>
        <w:pStyle w:val="BodyText"/>
      </w:pPr>
      <w:r>
        <w:t xml:space="preserve">Warehouse 7, Omdurman Industrial Zone</w:t>
      </w:r>
    </w:p>
    <w:p>
      <w:pPr>
        <w:pStyle w:val="BodyText"/>
      </w:pPr>
      <w:r>
        <w:t xml:space="preserve">Omdurman, Khartoum State, Sudan</w:t>
      </w:r>
    </w:p>
    <w:p>
      <w:pPr>
        <w:pStyle w:val="BodyText"/>
      </w:pPr>
      <w:r>
        <w:t xml:space="preserve">Tel: +249-185-234-567</w:t>
      </w:r>
    </w:p>
    <w:p>
      <w:pPr>
        <w:pStyle w:val="BodyText"/>
      </w:pPr>
      <w:r>
        <w:t xml:space="preserve">Email: procurement@alnilexport.sd</w:t>
      </w:r>
    </w:p>
    <w:p>
      <w:pPr>
        <w:pStyle w:val="BodyText"/>
      </w:pPr>
      <w:r>
        <w:t xml:space="preserve">Client Ref: ANE-2025-0031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Web Designer Service Description</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Custom responsive website design and development for corporate branding, including homepage, about, services, and contact pages. The Web Designer will ensure full mobile compatibility and SEO optimization for Sudan Khartoum-based search queries.</w:t>
            </w:r>
          </w:p>
        </w:tc>
        <w:tc>
          <w:tcPr/>
          <w:p>
            <w:pPr>
              <w:pStyle w:val="Compact"/>
              <w:jc w:val="left"/>
            </w:pPr>
            <w:r>
              <w:t xml:space="preserve">5-page website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E-commerce module integration with local payment gateway support (Bank of Khartoum, National Bank of Sudan). The Web Designer will configure product catalog, shopping cart, and order management dashboard.</w:t>
            </w:r>
          </w:p>
        </w:tc>
        <w:tc>
          <w:tcPr/>
          <w:p>
            <w:pPr>
              <w:pStyle w:val="Compact"/>
              <w:jc w:val="left"/>
            </w:pPr>
            <w:r>
              <w:t xml:space="preserve">Module setup</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Arabic and English bilingual content management system (CMS) configuration. The Web Designer will set up dual-language switching, RTL layout support, and localized content templates appropriate for the Sudan Khartoum market.</w:t>
            </w:r>
          </w:p>
        </w:tc>
        <w:tc>
          <w:tcPr/>
          <w:p>
            <w:pPr>
              <w:pStyle w:val="Compact"/>
              <w:jc w:val="left"/>
            </w:pPr>
            <w:r>
              <w:t xml:space="preserve">CMS setup</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Brand identity and visual design package: logo refinement, color palette, typography selection, and UI/UX wireframes. The Web Designer will deliver all source files in Figma and Adobe XD formats.</w:t>
            </w:r>
          </w:p>
        </w:tc>
        <w:tc>
          <w:tcPr/>
          <w:p>
            <w:pPr>
              <w:pStyle w:val="Compact"/>
              <w:jc w:val="left"/>
            </w:pPr>
            <w:r>
              <w:t xml:space="preserve">Design package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Three (3) months of post-launch technical support, security patching, uptime monitoring, and minor content updates. The Web Designer will provide a dedicated support channel via WhatsApp and email during business hours in Khartoum (8:00 AM – 5:00 PM, Sun–Thu).</w:t>
            </w:r>
          </w:p>
        </w:tc>
        <w:tc>
          <w:tcPr/>
          <w:p>
            <w:pPr>
              <w:pStyle w:val="Compact"/>
              <w:jc w:val="left"/>
            </w:pPr>
            <w:r>
              <w:t xml:space="preserve">Support plan</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Staff training session (4 hours) for Al-Nil Trading in-house marketing team on CMS usage, content publishing, and basic troubleshooting. Conducted at the client's Omdurman office in Khartoum State.</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1,360,000.00 SDG</w:t>
            </w:r>
          </w:p>
        </w:tc>
      </w:tr>
      <w:tr>
        <w:tc>
          <w:tcPr/>
          <w:p>
            <w:pPr>
              <w:pStyle w:val="Compact"/>
              <w:jc w:val="left"/>
            </w:pPr>
            <w:r>
              <w:t xml:space="preserve">VAT (10% — Republic of Sudan)</w:t>
            </w:r>
          </w:p>
        </w:tc>
        <w:tc>
          <w:tcPr/>
          <w:p>
            <w:pPr>
              <w:pStyle w:val="Compact"/>
              <w:jc w:val="left"/>
            </w:pPr>
            <w:r>
              <w:t xml:space="preserve">136,000.00 SDG</w:t>
            </w:r>
          </w:p>
        </w:tc>
      </w:tr>
      <w:tr>
        <w:tc>
          <w:tcPr/>
          <w:p>
            <w:pPr>
              <w:pStyle w:val="Compact"/>
              <w:jc w:val="left"/>
            </w:pPr>
            <w:r>
              <w:t xml:space="preserve">Discount (Early Payment — 5%)</w:t>
            </w:r>
          </w:p>
        </w:tc>
        <w:tc>
          <w:tcPr/>
          <w:p>
            <w:pPr>
              <w:pStyle w:val="Compact"/>
              <w:jc w:val="left"/>
            </w:pPr>
            <w:r>
              <w:t xml:space="preserve">(68,000.00) SDG</w:t>
            </w:r>
          </w:p>
        </w:tc>
      </w:tr>
      <w:tr>
        <w:tc>
          <w:tcPr/>
          <w:p>
            <w:pPr>
              <w:pStyle w:val="Compact"/>
              <w:jc w:val="left"/>
            </w:pPr>
            <w:r>
              <w:t xml:space="preserve">Grand Total Due</w:t>
            </w:r>
          </w:p>
        </w:tc>
        <w:tc>
          <w:tcPr/>
          <w:p>
            <w:pPr>
              <w:pStyle w:val="Compact"/>
              <w:jc w:val="left"/>
            </w:pPr>
            <w:r>
              <w:t xml:space="preserve">1,428,000.00 SDG</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Bank of Khartoum, Al-Karama Branch, Khartoum, Sudan</w:t>
      </w:r>
    </w:p>
    <w:p>
      <w:pPr>
        <w:pStyle w:val="BodyText"/>
      </w:pPr>
      <w:r>
        <w:rPr>
          <w:bCs/>
          <w:b/>
        </w:rPr>
        <w:t xml:space="preserve">Account Name:</w:t>
      </w:r>
      <w:r>
        <w:t xml:space="preserve"> </w:t>
      </w:r>
      <w:r>
        <w:t xml:space="preserve">Nile Digital Solutions LLC</w:t>
      </w:r>
    </w:p>
    <w:p>
      <w:pPr>
        <w:pStyle w:val="BodyText"/>
      </w:pPr>
      <w:r>
        <w:rPr>
          <w:bCs/>
          <w:b/>
        </w:rPr>
        <w:t xml:space="preserve">Account Number:</w:t>
      </w:r>
      <w:r>
        <w:t xml:space="preserve"> </w:t>
      </w:r>
      <w:r>
        <w:t xml:space="preserve">0012-4482-1093-7721</w:t>
      </w:r>
    </w:p>
    <w:p>
      <w:pPr>
        <w:pStyle w:val="BodyText"/>
      </w:pPr>
      <w:r>
        <w:rPr>
          <w:bCs/>
          <w:b/>
        </w:rPr>
        <w:t xml:space="preserve">SWIFT / BIC:</w:t>
      </w:r>
      <w:r>
        <w:t xml:space="preserve"> </w:t>
      </w:r>
      <w:r>
        <w:t xml:space="preserve">BKHSKHKA</w:t>
      </w:r>
    </w:p>
    <w:p>
      <w:pPr>
        <w:pStyle w:val="BodyText"/>
      </w:pPr>
      <w:r>
        <w:rPr>
          <w:bCs/>
          <w:b/>
        </w:rPr>
        <w:t xml:space="preserve">Reference:</w:t>
      </w:r>
      <w:r>
        <w:t xml:space="preserve"> </w:t>
      </w:r>
      <w:r>
        <w:t xml:space="preserve">Please quote Invoice No. NDS-2025-0472 in the payment reference field.</w:t>
      </w:r>
    </w:p>
    <w:p>
      <w:pPr>
        <w:pStyle w:val="BodyText"/>
      </w:pPr>
      <w:r>
        <w:rPr>
          <w:bCs/>
          <w:b/>
        </w:rPr>
        <w:t xml:space="preserve">Accepted Methods:</w:t>
      </w:r>
      <w:r>
        <w:t xml:space="preserve"> </w:t>
      </w:r>
      <w:r>
        <w:t xml:space="preserve">Bank transfer (local), Cheque (payable to Nile Digital Solutions LLC), or Mobile Money (Fawri / SLM).</w:t>
      </w:r>
    </w:p>
    <w:p>
      <w:pPr>
        <w:pStyle w:val="BodyText"/>
      </w:pPr>
      <w:r>
        <w:rPr>
          <w:bCs/>
          <w:b/>
        </w:rPr>
        <w:t xml:space="preserve">Note:</w:t>
      </w:r>
      <w:r>
        <w:t xml:space="preserve"> </w:t>
      </w:r>
      <w:r>
        <w:t xml:space="preserve">Payment is due within fifteen (15) calendar days from the issue date of this Invoice. Late payments will incur a penalty of 2% per month as per Sudanese commercial regulations.</w:t>
      </w:r>
    </w:p>
    <w:bookmarkEnd w:id="23"/>
    <w:bookmarkStart w:id="24" w:name="important-notes-terms"/>
    <w:p>
      <w:pPr>
        <w:pStyle w:val="Heading3"/>
      </w:pPr>
      <w:r>
        <w:t xml:space="preserve">Important Notes &amp; Terms</w:t>
      </w:r>
    </w:p>
    <w:p>
      <w:pPr>
        <w:numPr>
          <w:ilvl w:val="0"/>
          <w:numId w:val="1001"/>
        </w:numPr>
        <w:pStyle w:val="Compact"/>
      </w:pPr>
      <w:r>
        <w:t xml:space="preserve">This Invoice is issued in accordance with the commercial and tax regulations of the Republic of Sudan, Khartoum State. All amounts are denominated in Sudanese Pounds (SDG) unless otherwise stated.</w:t>
      </w:r>
    </w:p>
    <w:p>
      <w:pPr>
        <w:numPr>
          <w:ilvl w:val="0"/>
          <w:numId w:val="1001"/>
        </w:numPr>
        <w:pStyle w:val="Compact"/>
      </w:pPr>
      <w:r>
        <w:t xml:space="preserve">The Web Designer (Nile Digital Solutions LLC) retains full intellectual property rights to all design templates, code frameworks, and proprietary tools used during the engagement. Upon full payment of this Invoice, the client receives a perpetual, non-exclusive license to use the final deliverables.</w:t>
      </w:r>
    </w:p>
    <w:p>
      <w:pPr>
        <w:numPr>
          <w:ilvl w:val="0"/>
          <w:numId w:val="1001"/>
        </w:numPr>
        <w:pStyle w:val="Compact"/>
      </w:pPr>
      <w:r>
        <w:t xml:space="preserve">All project milestones and deliverables are subject to the signed Statement of Work (SOW) dated 20 May 2025, which is incorporated into this Invoice by reference.</w:t>
      </w:r>
    </w:p>
    <w:p>
      <w:pPr>
        <w:numPr>
          <w:ilvl w:val="0"/>
          <w:numId w:val="1001"/>
        </w:numPr>
        <w:pStyle w:val="Compact"/>
      </w:pPr>
      <w:r>
        <w:t xml:space="preserve">The Web Designer is not liable for third-party service outages (hosting providers, payment gateways, or internet infrastructure in Khartoum) that may affect website availability during the support period.</w:t>
      </w:r>
    </w:p>
    <w:p>
      <w:pPr>
        <w:numPr>
          <w:ilvl w:val="0"/>
          <w:numId w:val="1001"/>
        </w:numPr>
        <w:pStyle w:val="Compact"/>
      </w:pPr>
      <w:r>
        <w:t xml:space="preserve">Any additional scope beyond the items listed in this Invoice will be quoted separately and requires written client approval before work commences.</w:t>
      </w:r>
    </w:p>
    <w:p>
      <w:pPr>
        <w:numPr>
          <w:ilvl w:val="0"/>
          <w:numId w:val="1001"/>
        </w:numPr>
        <w:pStyle w:val="Compact"/>
      </w:pPr>
      <w:r>
        <w:t xml:space="preserve">This Invoice is valid for ninety (90) days from the issue date. After this period, the Web Designer reserves the right to re-quote pricing due to potential currency fluctuations in Sudan Khartoum.</w:t>
      </w:r>
    </w:p>
    <w:p>
      <w:pPr>
        <w:numPr>
          <w:ilvl w:val="0"/>
          <w:numId w:val="1001"/>
        </w:numPr>
        <w:pStyle w:val="Compact"/>
      </w:pPr>
      <w:r>
        <w:t xml:space="preserve">Disputes arising from this Invoice shall be resolved through the competent commercial courts in Khartoum, Sudan, in accordance with Sudanese law.</w:t>
      </w:r>
    </w:p>
    <w:bookmarkEnd w:id="24"/>
    <w:p>
      <w:pPr>
        <w:pStyle w:val="FirstParagraph"/>
      </w:pPr>
      <w:r>
        <w:t xml:space="preserve">Authorized Signatory — Web Designer</w:t>
      </w:r>
    </w:p>
    <w:p>
      <w:pPr>
        <w:pStyle w:val="BodyText"/>
      </w:pPr>
      <w:r>
        <w:rPr>
          <w:bCs/>
          <w:b/>
        </w:rPr>
        <w:t xml:space="preserve">Eng. Khalid Ibrahim Osman</w:t>
      </w:r>
      <w:r>
        <w:br/>
      </w:r>
      <w:r>
        <w:t xml:space="preserve">Lead Web Designer &amp; Managing Director</w:t>
      </w:r>
      <w:r>
        <w:br/>
      </w:r>
      <w:r>
        <w:t xml:space="preserve">Nile Digital Solutions LLC</w:t>
      </w:r>
    </w:p>
    <w:p>
      <w:pPr>
        <w:pStyle w:val="BodyText"/>
      </w:pPr>
      <w:r>
        <w:t xml:space="preserve">Client Acknowledgment</w:t>
      </w:r>
    </w:p>
    <w:p>
      <w:pPr>
        <w:pStyle w:val="BodyText"/>
      </w:pPr>
      <w:r>
        <w:rPr>
          <w:bCs/>
          <w:b/>
        </w:rPr>
        <w:t xml:space="preserve">________________________</w:t>
      </w:r>
      <w:r>
        <w:br/>
      </w:r>
      <w:r>
        <w:t xml:space="preserve">Name &amp; Signature</w:t>
      </w:r>
      <w:r>
        <w:br/>
      </w:r>
      <w:r>
        <w:t xml:space="preserve">Al-Nil Trading &amp; Export Co.</w:t>
      </w:r>
    </w:p>
    <w:p>
      <w:pPr>
        <w:pStyle w:val="BodyText"/>
      </w:pPr>
      <w:r>
        <w:rPr>
          <w:bCs/>
          <w:b/>
        </w:rPr>
        <w:t xml:space="preserve">Nile Digital Solutions LLC</w:t>
      </w:r>
      <w:r>
        <w:t xml:space="preserve"> </w:t>
      </w:r>
      <w:r>
        <w:t xml:space="preserve">— Professional Web Designer Services in Sudan Khartoum</w:t>
      </w:r>
    </w:p>
    <w:p>
      <w:pPr>
        <w:pStyle w:val="BodyText"/>
      </w:pPr>
      <w:r>
        <w:t xml:space="preserve">Al-Karama Business Tower, Office 12, Al-Karama Street, Khartoum, Sudan | Tel: +249-183-456-789 | Email: billing@niledigital.sd</w:t>
      </w:r>
    </w:p>
    <w:p>
      <w:pPr>
        <w:pStyle w:val="BodyText"/>
      </w:pPr>
      <w:r>
        <w:t xml:space="preserve">Commercial Registration: KH-2019-44821 | VAT: 104-22-8871 | Chamber of Commerce Member: KCC-2020-1156</w:t>
      </w:r>
    </w:p>
    <w:p>
      <w:pPr>
        <w:pStyle w:val="BodyText"/>
      </w:pPr>
      <w:r>
        <w:t xml:space="preserve">This is a computer-generated Invoice and does not require a physical stamp or signature to be valid. Thank you for your business.</w:t>
      </w:r>
    </w:p>
    <w:p>
      <w:pPr>
        <w:pStyle w:val="BodyText"/>
      </w:pPr>
      <w:r>
        <w:t xml:space="preserve">INVOICE NDS-2025-0472 — WEB DESIGNER SERVICES —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Sudan Khartoum</dc:title>
  <dc:creator/>
  <dc:language>en</dc:language>
  <cp:keywords/>
  <dcterms:created xsi:type="dcterms:W3CDTF">2026-10-10T03:38:20Z</dcterms:created>
  <dcterms:modified xsi:type="dcterms:W3CDTF">2026-10-10T03:38:20Z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