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Houston</w:t>
      </w:r>
    </w:p>
    <w:bookmarkStart w:id="20" w:name="invoice"/>
    <w:p>
      <w:pPr>
        <w:pStyle w:val="Heading1"/>
      </w:pPr>
      <w:r>
        <w:t xml:space="preserve">INVOICE</w:t>
      </w:r>
    </w:p>
    <w:p>
      <w:pPr>
        <w:pStyle w:val="FirstParagraph"/>
      </w:pPr>
      <w:r>
        <w:t xml:space="preserve">Professional Web Designer Services — United States Houston</w:t>
      </w:r>
    </w:p>
    <w:p>
      <w:pPr>
        <w:pStyle w:val="BodyText"/>
      </w:pPr>
      <w:r>
        <w:t xml:space="preserve">PAID IN FULL</w:t>
      </w:r>
    </w:p>
    <w:bookmarkEnd w:id="20"/>
    <w:p>
      <w:pPr>
        <w:pStyle w:val="BodyText"/>
      </w:pPr>
      <w:r>
        <w:rPr>
          <w:bCs/>
          <w:b/>
        </w:rPr>
        <w:t xml:space="preserve">Invoice Number:</w:t>
      </w:r>
      <w:r>
        <w:t xml:space="preserve"> </w:t>
      </w:r>
      <w:r>
        <w:t xml:space="preserve">INV-HOU-2025-0487</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Service Location:</w:t>
      </w:r>
      <w:r>
        <w:t xml:space="preserve"> </w:t>
      </w:r>
      <w:r>
        <w:t xml:space="preserve">United States Houston, TX 77002</w:t>
      </w:r>
    </w:p>
    <w:bookmarkStart w:id="21" w:name="web-designer-service-provider"/>
    <w:p>
      <w:pPr>
        <w:pStyle w:val="Heading3"/>
      </w:pPr>
      <w:r>
        <w:t xml:space="preserve">Web Designer (Service Provider)</w:t>
      </w:r>
    </w:p>
    <w:p>
      <w:pPr>
        <w:pStyle w:val="FirstParagraph"/>
      </w:pPr>
      <w:r>
        <w:rPr>
          <w:bCs/>
          <w:b/>
        </w:rPr>
        <w:t xml:space="preserve">Name:</w:t>
      </w:r>
      <w:r>
        <w:t xml:space="preserve"> </w:t>
      </w:r>
      <w:r>
        <w:t xml:space="preserve">Creative Pixel Studio LLC</w:t>
      </w:r>
    </w:p>
    <w:p>
      <w:pPr>
        <w:pStyle w:val="BodyText"/>
      </w:pPr>
      <w:r>
        <w:rPr>
          <w:bCs/>
          <w:b/>
        </w:rPr>
        <w:t xml:space="preserve">Lead Web Designer:</w:t>
      </w:r>
      <w:r>
        <w:t xml:space="preserve"> </w:t>
      </w:r>
      <w:r>
        <w:t xml:space="preserve">Marcus A. Thompson</w:t>
      </w:r>
    </w:p>
    <w:p>
      <w:pPr>
        <w:pStyle w:val="BodyText"/>
      </w:pPr>
      <w:r>
        <w:rPr>
          <w:bCs/>
          <w:b/>
        </w:rPr>
        <w:t xml:space="preserve">Address:</w:t>
      </w:r>
      <w:r>
        <w:t xml:space="preserve"> </w:t>
      </w:r>
      <w:r>
        <w:t xml:space="preserve">2450 Post Oak Blvd, Suite 1200</w:t>
      </w:r>
    </w:p>
    <w:p>
      <w:pPr>
        <w:pStyle w:val="BodyText"/>
      </w:pPr>
      <w:r>
        <w:rPr>
          <w:bCs/>
          <w:b/>
        </w:rPr>
        <w:t xml:space="preserve">City, State, ZIP:</w:t>
      </w:r>
      <w:r>
        <w:t xml:space="preserve"> </w:t>
      </w:r>
      <w:r>
        <w:t xml:space="preserve">United States Houston, TX 77056</w:t>
      </w:r>
    </w:p>
    <w:p>
      <w:pPr>
        <w:pStyle w:val="BodyText"/>
      </w:pPr>
      <w:r>
        <w:rPr>
          <w:bCs/>
          <w:b/>
        </w:rPr>
        <w:t xml:space="preserve">Email:</w:t>
      </w:r>
      <w:r>
        <w:t xml:space="preserve"> </w:t>
      </w:r>
      <w:r>
        <w:t xml:space="preserve">billing@creativepixelstudio.com</w:t>
      </w:r>
    </w:p>
    <w:p>
      <w:pPr>
        <w:pStyle w:val="BodyText"/>
      </w:pPr>
      <w:r>
        <w:rPr>
          <w:bCs/>
          <w:b/>
        </w:rPr>
        <w:t xml:space="preserve">Phone:</w:t>
      </w:r>
      <w:r>
        <w:t xml:space="preserve"> </w:t>
      </w:r>
      <w:r>
        <w:t xml:space="preserve">(713) 555-0142</w:t>
      </w:r>
    </w:p>
    <w:p>
      <w:pPr>
        <w:pStyle w:val="BodyText"/>
      </w:pPr>
      <w:r>
        <w:rPr>
          <w:bCs/>
          <w:b/>
        </w:rPr>
        <w:t xml:space="preserve">Tax ID (EIN):</w:t>
      </w:r>
      <w:r>
        <w:t xml:space="preserve"> </w:t>
      </w:r>
      <w:r>
        <w:t xml:space="preserve">74-2839156</w:t>
      </w:r>
    </w:p>
    <w:bookmarkEnd w:id="21"/>
    <w:bookmarkStart w:id="22" w:name="client-bill-to"/>
    <w:p>
      <w:pPr>
        <w:pStyle w:val="Heading3"/>
      </w:pPr>
      <w:r>
        <w:t xml:space="preserve">Client (Bill To)</w:t>
      </w:r>
    </w:p>
    <w:p>
      <w:pPr>
        <w:pStyle w:val="FirstParagraph"/>
      </w:pPr>
      <w:r>
        <w:rPr>
          <w:bCs/>
          <w:b/>
        </w:rPr>
        <w:t xml:space="preserve">Company:</w:t>
      </w:r>
      <w:r>
        <w:t xml:space="preserve"> </w:t>
      </w:r>
      <w:r>
        <w:t xml:space="preserve">Gulf Coast Retail Group, Inc.</w:t>
      </w:r>
    </w:p>
    <w:p>
      <w:pPr>
        <w:pStyle w:val="BodyText"/>
      </w:pPr>
      <w:r>
        <w:rPr>
          <w:bCs/>
          <w:b/>
        </w:rPr>
        <w:t xml:space="preserve">Attn:</w:t>
      </w:r>
      <w:r>
        <w:t xml:space="preserve"> </w:t>
      </w:r>
      <w:r>
        <w:t xml:space="preserve">Sandra L. Whitfield, VP of Marketing</w:t>
      </w:r>
    </w:p>
    <w:p>
      <w:pPr>
        <w:pStyle w:val="BodyText"/>
      </w:pPr>
      <w:r>
        <w:rPr>
          <w:bCs/>
          <w:b/>
        </w:rPr>
        <w:t xml:space="preserve">Address:</w:t>
      </w:r>
      <w:r>
        <w:t xml:space="preserve"> </w:t>
      </w:r>
      <w:r>
        <w:t xml:space="preserve">1800 Smith St, Floor 8</w:t>
      </w:r>
    </w:p>
    <w:p>
      <w:pPr>
        <w:pStyle w:val="BodyText"/>
      </w:pPr>
      <w:r>
        <w:rPr>
          <w:bCs/>
          <w:b/>
        </w:rPr>
        <w:t xml:space="preserve">City, State, ZIP:</w:t>
      </w:r>
      <w:r>
        <w:t xml:space="preserve"> </w:t>
      </w:r>
      <w:r>
        <w:t xml:space="preserve">United States Houston, TX 77002</w:t>
      </w:r>
    </w:p>
    <w:p>
      <w:pPr>
        <w:pStyle w:val="BodyText"/>
      </w:pPr>
      <w:r>
        <w:rPr>
          <w:bCs/>
          <w:b/>
        </w:rPr>
        <w:t xml:space="preserve">Email:</w:t>
      </w:r>
      <w:r>
        <w:t xml:space="preserve"> </w:t>
      </w:r>
      <w:r>
        <w:t xml:space="preserve">s.whitfield@gulfcoastretail.com</w:t>
      </w:r>
    </w:p>
    <w:p>
      <w:pPr>
        <w:pStyle w:val="BodyText"/>
      </w:pPr>
      <w:r>
        <w:rPr>
          <w:bCs/>
          <w:b/>
        </w:rPr>
        <w:t xml:space="preserve">Phone:</w:t>
      </w:r>
      <w:r>
        <w:t xml:space="preserve"> </w:t>
      </w:r>
      <w:r>
        <w:t xml:space="preserve">(281) 555-0387</w:t>
      </w:r>
    </w:p>
    <w:bookmarkEnd w:id="22"/>
    <w:bookmarkStart w:id="24" w:name="Xee4ec26e1765a4df625ee7fc0aa4b2525bac8c0"/>
    <w:p>
      <w:pPr>
        <w:pStyle w:val="Heading2"/>
      </w:pPr>
      <w:r>
        <w:t xml:space="preserve">Invoice Line Items — Web Designer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Web Designer Role</w:t>
            </w:r>
          </w:p>
        </w:tc>
        <w:tc>
          <w:tcPr/>
          <w:p>
            <w:pPr>
              <w:pStyle w:val="Compact"/>
              <w:jc w:val="left"/>
            </w:pPr>
            <w:r>
              <w:t xml:space="preserve">Hours</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Custom responsive website design and development for Gulf Coast Retail Group e-commerce platform, including UX wireframes, visual mockups, and front-end implementation in HTML5, CSS3, and JavaScript.</w:t>
            </w:r>
          </w:p>
        </w:tc>
        <w:tc>
          <w:tcPr/>
          <w:p>
            <w:pPr>
              <w:pStyle w:val="Compact"/>
              <w:jc w:val="left"/>
            </w:pPr>
            <w:r>
              <w:t xml:space="preserve">Lead Web Designer</w:t>
            </w:r>
          </w:p>
        </w:tc>
        <w:tc>
          <w:tcPr/>
          <w:p>
            <w:pPr>
              <w:pStyle w:val="Compact"/>
              <w:jc w:val="left"/>
            </w:pPr>
            <w:r>
              <w:t xml:space="preserve">120</w:t>
            </w:r>
          </w:p>
        </w:tc>
        <w:tc>
          <w:tcPr/>
          <w:p>
            <w:pPr>
              <w:pStyle w:val="Compact"/>
              <w:jc w:val="left"/>
            </w:pPr>
            <w:r>
              <w:t xml:space="preserve">$95.00</w:t>
            </w:r>
          </w:p>
        </w:tc>
        <w:tc>
          <w:tcPr/>
          <w:p>
            <w:pPr>
              <w:pStyle w:val="Compact"/>
              <w:jc w:val="left"/>
            </w:pPr>
            <w:r>
              <w:t xml:space="preserve">$11,400.00</w:t>
            </w:r>
          </w:p>
        </w:tc>
      </w:tr>
      <w:tr>
        <w:tc>
          <w:tcPr/>
          <w:p>
            <w:pPr>
              <w:pStyle w:val="Compact"/>
              <w:jc w:val="left"/>
            </w:pPr>
            <w:r>
              <w:t xml:space="preserve">2</w:t>
            </w:r>
          </w:p>
        </w:tc>
        <w:tc>
          <w:tcPr/>
          <w:p>
            <w:pPr>
              <w:pStyle w:val="Compact"/>
              <w:jc w:val="left"/>
            </w:pPr>
            <w:r>
              <w:t xml:space="preserve">Brand identity integration and visual design system creation, encompassing color palette selection, typography hierarchy, iconography, and UI component library tailored for the United States Houston market demographics.</w:t>
            </w:r>
          </w:p>
        </w:tc>
        <w:tc>
          <w:tcPr/>
          <w:p>
            <w:pPr>
              <w:pStyle w:val="Compact"/>
              <w:jc w:val="left"/>
            </w:pPr>
            <w:r>
              <w:t xml:space="preserve">Senior Web Designer</w:t>
            </w:r>
          </w:p>
        </w:tc>
        <w:tc>
          <w:tcPr/>
          <w:p>
            <w:pPr>
              <w:pStyle w:val="Compact"/>
              <w:jc w:val="left"/>
            </w:pPr>
            <w:r>
              <w:t xml:space="preserve">48</w:t>
            </w:r>
          </w:p>
        </w:tc>
        <w:tc>
          <w:tcPr/>
          <w:p>
            <w:pPr>
              <w:pStyle w:val="Compact"/>
              <w:jc w:val="left"/>
            </w:pPr>
            <w:r>
              <w:t xml:space="preserve">$85.00</w:t>
            </w:r>
          </w:p>
        </w:tc>
        <w:tc>
          <w:tcPr/>
          <w:p>
            <w:pPr>
              <w:pStyle w:val="Compact"/>
              <w:jc w:val="left"/>
            </w:pPr>
            <w:r>
              <w:t xml:space="preserve">$4,080.00</w:t>
            </w:r>
          </w:p>
        </w:tc>
      </w:tr>
      <w:tr>
        <w:tc>
          <w:tcPr/>
          <w:p>
            <w:pPr>
              <w:pStyle w:val="Compact"/>
              <w:jc w:val="left"/>
            </w:pPr>
            <w:r>
              <w:t xml:space="preserve">3</w:t>
            </w:r>
          </w:p>
        </w:tc>
        <w:tc>
          <w:tcPr/>
          <w:p>
            <w:pPr>
              <w:pStyle w:val="Compact"/>
              <w:jc w:val="left"/>
            </w:pPr>
            <w:r>
              <w:t xml:space="preserve">Mobile-first responsive optimization and cross-browser compatibility testing across Chrome, Firefox, Safari, and Edge, ensuring seamless user experience for all Houston-based customers accessing the platform.</w:t>
            </w:r>
          </w:p>
        </w:tc>
        <w:tc>
          <w:tcPr/>
          <w:p>
            <w:pPr>
              <w:pStyle w:val="Compact"/>
              <w:jc w:val="left"/>
            </w:pPr>
            <w:r>
              <w:t xml:space="preserve">Web Designer / QA</w:t>
            </w:r>
          </w:p>
        </w:tc>
        <w:tc>
          <w:tcPr/>
          <w:p>
            <w:pPr>
              <w:pStyle w:val="Compact"/>
              <w:jc w:val="left"/>
            </w:pPr>
            <w:r>
              <w:t xml:space="preserve">36</w:t>
            </w:r>
          </w:p>
        </w:tc>
        <w:tc>
          <w:tcPr/>
          <w:p>
            <w:pPr>
              <w:pStyle w:val="Compact"/>
              <w:jc w:val="left"/>
            </w:pPr>
            <w:r>
              <w:t xml:space="preserve">$80.00</w:t>
            </w:r>
          </w:p>
        </w:tc>
        <w:tc>
          <w:tcPr/>
          <w:p>
            <w:pPr>
              <w:pStyle w:val="Compact"/>
              <w:jc w:val="left"/>
            </w:pPr>
            <w:r>
              <w:t xml:space="preserve">$2,880.00</w:t>
            </w:r>
          </w:p>
        </w:tc>
      </w:tr>
      <w:tr>
        <w:tc>
          <w:tcPr/>
          <w:p>
            <w:pPr>
              <w:pStyle w:val="Compact"/>
              <w:jc w:val="left"/>
            </w:pPr>
            <w:r>
              <w:t xml:space="preserve">4</w:t>
            </w:r>
          </w:p>
        </w:tc>
        <w:tc>
          <w:tcPr/>
          <w:p>
            <w:pPr>
              <w:pStyle w:val="Compact"/>
              <w:jc w:val="left"/>
            </w:pPr>
            <w:r>
              <w:t xml:space="preserve">Interactive animation and micro-interaction design for product pages, shopping cart transitions, and checkout flow, enhancing engagement and reducing cart abandonment rates.</w:t>
            </w:r>
          </w:p>
        </w:tc>
        <w:tc>
          <w:tcPr/>
          <w:p>
            <w:pPr>
              <w:pStyle w:val="Compact"/>
              <w:jc w:val="left"/>
            </w:pPr>
            <w:r>
              <w:t xml:space="preserve">Lead Web Designer</w:t>
            </w:r>
          </w:p>
        </w:tc>
        <w:tc>
          <w:tcPr/>
          <w:p>
            <w:pPr>
              <w:pStyle w:val="Compact"/>
              <w:jc w:val="left"/>
            </w:pPr>
            <w:r>
              <w:t xml:space="preserve">40</w:t>
            </w:r>
          </w:p>
        </w:tc>
        <w:tc>
          <w:tcPr/>
          <w:p>
            <w:pPr>
              <w:pStyle w:val="Compact"/>
              <w:jc w:val="left"/>
            </w:pPr>
            <w:r>
              <w:t xml:space="preserve">$95.00</w:t>
            </w:r>
          </w:p>
        </w:tc>
        <w:tc>
          <w:tcPr/>
          <w:p>
            <w:pPr>
              <w:pStyle w:val="Compact"/>
              <w:jc w:val="left"/>
            </w:pPr>
            <w:r>
              <w:t xml:space="preserve">$3,800.00</w:t>
            </w:r>
          </w:p>
        </w:tc>
      </w:tr>
      <w:tr>
        <w:tc>
          <w:tcPr/>
          <w:p>
            <w:pPr>
              <w:pStyle w:val="Compact"/>
              <w:jc w:val="left"/>
            </w:pPr>
            <w:r>
              <w:t xml:space="preserve">5</w:t>
            </w:r>
          </w:p>
        </w:tc>
        <w:tc>
          <w:tcPr/>
          <w:p>
            <w:pPr>
              <w:pStyle w:val="Compact"/>
              <w:jc w:val="left"/>
            </w:pPr>
            <w:r>
              <w:t xml:space="preserve">SEO-optimized page structure, semantic HTML markup, image optimization, and metadata configuration to improve search engine visibility within the United States Houston metropolitan area and surrounding Texas regions.</w:t>
            </w:r>
          </w:p>
        </w:tc>
        <w:tc>
          <w:tcPr/>
          <w:p>
            <w:pPr>
              <w:pStyle w:val="Compact"/>
              <w:jc w:val="left"/>
            </w:pPr>
            <w:r>
              <w:t xml:space="preserve">Web Designer / SEO</w:t>
            </w:r>
          </w:p>
        </w:tc>
        <w:tc>
          <w:tcPr/>
          <w:p>
            <w:pPr>
              <w:pStyle w:val="Compact"/>
              <w:jc w:val="left"/>
            </w:pPr>
            <w:r>
              <w:t xml:space="preserve">24</w:t>
            </w:r>
          </w:p>
        </w:tc>
        <w:tc>
          <w:tcPr/>
          <w:p>
            <w:pPr>
              <w:pStyle w:val="Compact"/>
              <w:jc w:val="left"/>
            </w:pPr>
            <w:r>
              <w:t xml:space="preserve">$85.00</w:t>
            </w:r>
          </w:p>
        </w:tc>
        <w:tc>
          <w:tcPr/>
          <w:p>
            <w:pPr>
              <w:pStyle w:val="Compact"/>
              <w:jc w:val="left"/>
            </w:pPr>
            <w:r>
              <w:t xml:space="preserve">$2,040.00</w:t>
            </w:r>
          </w:p>
        </w:tc>
      </w:tr>
      <w:tr>
        <w:tc>
          <w:tcPr/>
          <w:p>
            <w:pPr>
              <w:pStyle w:val="Compact"/>
              <w:jc w:val="left"/>
            </w:pPr>
            <w:r>
              <w:t xml:space="preserve">6</w:t>
            </w:r>
          </w:p>
        </w:tc>
        <w:tc>
          <w:tcPr/>
          <w:p>
            <w:pPr>
              <w:pStyle w:val="Compact"/>
              <w:jc w:val="left"/>
            </w:pPr>
            <w:r>
              <w:t xml:space="preserve">Post-launch support, bug fixes, content updates, and design revisions for a 30-day period following deployment, ensuring the Web Designer remains available for any adjustments required by the client team.</w:t>
            </w:r>
          </w:p>
        </w:tc>
        <w:tc>
          <w:tcPr/>
          <w:p>
            <w:pPr>
              <w:pStyle w:val="Compact"/>
              <w:jc w:val="left"/>
            </w:pPr>
            <w:r>
              <w:t xml:space="preserve">Web Designer Support</w:t>
            </w:r>
          </w:p>
        </w:tc>
        <w:tc>
          <w:tcPr/>
          <w:p>
            <w:pPr>
              <w:pStyle w:val="Compact"/>
              <w:jc w:val="left"/>
            </w:pPr>
            <w:r>
              <w:t xml:space="preserve">20</w:t>
            </w:r>
          </w:p>
        </w:tc>
        <w:tc>
          <w:tcPr/>
          <w:p>
            <w:pPr>
              <w:pStyle w:val="Compact"/>
              <w:jc w:val="left"/>
            </w:pPr>
            <w:r>
              <w:t xml:space="preserve">$75.00</w:t>
            </w:r>
          </w:p>
        </w:tc>
        <w:tc>
          <w:tcPr/>
          <w:p>
            <w:pPr>
              <w:pStyle w:val="Compact"/>
              <w:jc w:val="left"/>
            </w:pPr>
            <w:r>
              <w:t xml:space="preserve">$1,500.00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$25,700.00</w:t>
            </w:r>
          </w:p>
        </w:tc>
      </w:tr>
      <w:tr>
        <w:tc>
          <w:tcPr/>
          <w:p>
            <w:pPr>
              <w:pStyle w:val="Compact"/>
              <w:jc w:val="left"/>
            </w:pPr>
            <w:r>
              <w:t xml:space="preserve">Texas State Sales Tax (8.25%)</w:t>
            </w:r>
          </w:p>
        </w:tc>
        <w:tc>
          <w:tcPr/>
          <w:p>
            <w:pPr>
              <w:pStyle w:val="Compact"/>
              <w:jc w:val="left"/>
            </w:pPr>
            <w:r>
              <w:t xml:space="preserve">$2,120.25</w:t>
            </w:r>
          </w:p>
        </w:tc>
      </w:tr>
      <w:tr>
        <w:tc>
          <w:tcPr/>
          <w:p>
            <w:pPr>
              <w:pStyle w:val="Compact"/>
              <w:jc w:val="left"/>
            </w:pPr>
            <w:r>
              <w:t xml:space="preserve">Houston Municipal Tax (0.30%)</w:t>
            </w:r>
          </w:p>
        </w:tc>
        <w:tc>
          <w:tcPr/>
          <w:p>
            <w:pPr>
              <w:pStyle w:val="Compact"/>
              <w:jc w:val="left"/>
            </w:pPr>
            <w:r>
              <w:t xml:space="preserve">$77.10</w:t>
            </w:r>
          </w:p>
        </w:tc>
      </w:tr>
      <w:tr>
        <w:tc>
          <w:tcPr/>
          <w:p>
            <w:pPr>
              <w:pStyle w:val="Compact"/>
              <w:jc w:val="left"/>
            </w:pPr>
            <w:r>
              <w:t xml:space="preserve">Discount (Early Payment — 5%)</w:t>
            </w:r>
          </w:p>
        </w:tc>
        <w:tc>
          <w:tcPr/>
          <w:p>
            <w:pPr>
              <w:pStyle w:val="Compact"/>
              <w:jc w:val="left"/>
            </w:pPr>
            <w:r>
              <w:t xml:space="preserve">-$1,285.00</w:t>
            </w:r>
          </w:p>
        </w:tc>
      </w:tr>
      <w:tr>
        <w:tc>
          <w:tcPr/>
          <w:p>
            <w:pPr>
              <w:pStyle w:val="Compact"/>
              <w:jc w:val="left"/>
            </w:pPr>
            <w:r>
              <w:t xml:space="preserve">Grand Total Due</w:t>
            </w:r>
          </w:p>
        </w:tc>
        <w:tc>
          <w:tcPr/>
          <w:p>
            <w:pPr>
              <w:pStyle w:val="Compact"/>
              <w:jc w:val="left"/>
            </w:pPr>
            <w:r>
              <w:t xml:space="preserve">$26,612.35</w:t>
            </w:r>
          </w:p>
        </w:tc>
      </w:tr>
    </w:tbl>
    <w:bookmarkStart w:id="23" w:name="X34ba79482cf102fdcf1735ac5efd1d7d33067a8"/>
    <w:p>
      <w:pPr>
        <w:pStyle w:val="Heading3"/>
      </w:pPr>
      <w:r>
        <w:t xml:space="preserve">Invoice Terms, Conditions &amp; Payment Information</w:t>
      </w:r>
    </w:p>
    <w:p>
      <w:pPr>
        <w:pStyle w:val="FirstParagraph"/>
      </w:pPr>
      <w:r>
        <w:t xml:space="preserve">This Invoice (INV-HOU-2025-0487) is issued by Creative Pixel Studio LLC, a registered Web Designer firm operating in United States Houston, Texas. All services rendered under this Invoice were performed by qualified Web Designer professionals based in the Houston, Texas metropolitan area. The total amount due on this Invoice is</w:t>
      </w:r>
      <w:r>
        <w:t xml:space="preserve"> </w:t>
      </w:r>
      <w:r>
        <w:rPr>
          <w:bCs/>
          <w:b/>
        </w:rPr>
        <w:t xml:space="preserve">Twenty-Six Thousand Six Hundred Twelve Dollars and Thirty-Five Cents (USD $26,612.35)</w:t>
      </w:r>
      <w:r>
        <w:t xml:space="preserve">.</w:t>
      </w:r>
    </w:p>
    <w:p>
      <w:pPr>
        <w:numPr>
          <w:ilvl w:val="0"/>
          <w:numId w:val="1001"/>
        </w:numPr>
        <w:pStyle w:val="Compact"/>
      </w:pPr>
      <w:r>
        <w:rPr>
          <w:bCs/>
          <w:b/>
        </w:rPr>
        <w:t xml:space="preserve">Payment Due:</w:t>
      </w:r>
      <w:r>
        <w:t xml:space="preserve"> </w:t>
      </w:r>
      <w:r>
        <w:t xml:space="preserve">Net 30 days from the Invoice date of June 15, 2025. Payment is due no later than July 15, 2025.</w:t>
      </w:r>
    </w:p>
    <w:p>
      <w:pPr>
        <w:numPr>
          <w:ilvl w:val="0"/>
          <w:numId w:val="1001"/>
        </w:numPr>
        <w:pStyle w:val="Compact"/>
      </w:pPr>
      <w:r>
        <w:rPr>
          <w:bCs/>
          <w:b/>
        </w:rPr>
        <w:t xml:space="preserve">Payment Method:</w:t>
      </w:r>
      <w:r>
        <w:t xml:space="preserve"> </w:t>
      </w:r>
      <w:r>
        <w:t xml:space="preserve">Wire transfer to Creative Pixel Studio LLC, Bank of America, Account ending in 4471, Routing 071000018. Alternatively, check payable to "Creative Pixel Studio LLC" mailed to our United States Houston office address listed above.</w:t>
      </w:r>
    </w:p>
    <w:p>
      <w:pPr>
        <w:numPr>
          <w:ilvl w:val="0"/>
          <w:numId w:val="1001"/>
        </w:numPr>
        <w:pStyle w:val="Compact"/>
      </w:pPr>
      <w:r>
        <w:rPr>
          <w:bCs/>
          <w:b/>
        </w:rPr>
        <w:t xml:space="preserve">Late Payment:</w:t>
      </w:r>
      <w:r>
        <w:t xml:space="preserve"> </w:t>
      </w:r>
      <w:r>
        <w:t xml:space="preserve">A late fee of 1.5% per month will be applied to any balance remaining unpaid after the due date specified on this Invoice.</w:t>
      </w:r>
    </w:p>
    <w:p>
      <w:pPr>
        <w:numPr>
          <w:ilvl w:val="0"/>
          <w:numId w:val="1001"/>
        </w:numPr>
        <w:pStyle w:val="Compact"/>
      </w:pPr>
      <w:r>
        <w:rPr>
          <w:bCs/>
          <w:b/>
        </w:rPr>
        <w:t xml:space="preserve">Disputes:</w:t>
      </w:r>
      <w:r>
        <w:t xml:space="preserve"> </w:t>
      </w:r>
      <w:r>
        <w:t xml:space="preserve">Any discrepancies regarding this Invoice must be reported in writing within 10 business days of receipt. The Web Designer team will review and respond within 5 business days.</w:t>
      </w:r>
    </w:p>
    <w:p>
      <w:pPr>
        <w:numPr>
          <w:ilvl w:val="0"/>
          <w:numId w:val="1001"/>
        </w:numPr>
        <w:pStyle w:val="Compact"/>
      </w:pPr>
      <w:r>
        <w:rPr>
          <w:bCs/>
          <w:b/>
        </w:rPr>
        <w:t xml:space="preserve">Revisions:</w:t>
      </w:r>
      <w:r>
        <w:t xml:space="preserve"> </w:t>
      </w:r>
      <w:r>
        <w:t xml:space="preserve">This Invoice covers the scope of work as detailed in the line items above. Additional design revisions or scope changes beyond the agreed-upon deliverables will be invoiced separately at the applicable Web Designer hourly rate.</w:t>
      </w:r>
    </w:p>
    <w:p>
      <w:pPr>
        <w:numPr>
          <w:ilvl w:val="0"/>
          <w:numId w:val="1001"/>
        </w:numPr>
        <w:pStyle w:val="Compact"/>
      </w:pPr>
      <w:r>
        <w:rPr>
          <w:bCs/>
          <w:b/>
        </w:rPr>
        <w:t xml:space="preserve">Intellectual Property:</w:t>
      </w:r>
      <w:r>
        <w:t xml:space="preserve"> </w:t>
      </w:r>
      <w:r>
        <w:t xml:space="preserve">Upon full payment of this Invoice, all design assets, source files, and deliverables created by the Web Designer become the sole property of Gulf Coast Retail Group, Inc.</w:t>
      </w:r>
    </w:p>
    <w:p>
      <w:pPr>
        <w:numPr>
          <w:ilvl w:val="0"/>
          <w:numId w:val="1001"/>
        </w:numPr>
        <w:pStyle w:val="Compact"/>
      </w:pPr>
      <w:r>
        <w:rPr>
          <w:bCs/>
          <w:b/>
        </w:rPr>
        <w:t xml:space="preserve">Governing Law:</w:t>
      </w:r>
      <w:r>
        <w:t xml:space="preserve"> </w:t>
      </w:r>
      <w:r>
        <w:t xml:space="preserve">This Invoice and all associated services are governed by the laws of the State of Texas, United States Houston jurisdiction. Any legal disputes shall be resolved in the Harris County District Courts, United States Houston, TX.</w:t>
      </w:r>
    </w:p>
    <w:p>
      <w:pPr>
        <w:pStyle w:val="FirstParagraph"/>
      </w:pPr>
      <w:r>
        <w:t xml:space="preserve">Thank you for choosing Creative Pixel Studio LLC as your trusted Web Designer partner in United States Houston. We take great pride in delivering exceptional digital design solutions that elevate brands across the Houston community and beyond. Should you have any questions regarding this Invoice or require further clarification on any line item, please do not hesitate to contact our billing department at billing@creativepixelstudio.com or call (713) 555-0142 during business hours, Monday through Friday, 8:00 AM to 6:00 PM Central Time.</w:t>
      </w:r>
    </w:p>
    <w:bookmarkEnd w:id="23"/>
    <w:p>
      <w:pPr>
        <w:pStyle w:val="BodyText"/>
      </w:pPr>
      <w:r>
        <w:t xml:space="preserve">Invoice INV-HOU-2025-0487 — Creative Pixel Studio LLC — Web Designer Services — United States Houston, TX 77056</w:t>
      </w:r>
    </w:p>
    <w:p>
      <w:pPr>
        <w:pStyle w:val="BodyText"/>
      </w:pPr>
      <w:r>
        <w:t xml:space="preserve">This is a computer-generated Invoice and does not require a signature. Please retain this document for your tax and accounting records.</w:t>
      </w:r>
    </w:p>
    <w:p>
      <w:pPr>
        <w:pStyle w:val="BodyText"/>
      </w:pPr>
      <w:r>
        <w:t xml:space="preserve">© 2025 Creative Pixel Studio LLC. All rights reserved. EIN: 74-2839156 | Texas Sales Tax Permit: 34-0012876</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Web Designer Services - United States Houston</dc:title>
  <dc:creator/>
  <dc:language>en</dc:language>
  <cp:keywords/>
  <dcterms:created xsi:type="dcterms:W3CDTF">2026-10-10T01:20:16Z</dcterms:created>
  <dcterms:modified xsi:type="dcterms:W3CDTF">2026-10-10T01:20:16Z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