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Welding</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provence-welding-solutions-sarl"/>
    <w:p>
      <w:pPr>
        <w:pStyle w:val="Heading1"/>
      </w:pPr>
      <w:r>
        <w:t xml:space="preserve">Provence Welding Solutions SARL</w:t>
      </w:r>
    </w:p>
    <w:p>
      <w:pPr>
        <w:pStyle w:val="FirstParagraph"/>
      </w:pPr>
      <w:r>
        <w:t xml:space="preserve">127 Boulevard National, 13001 Marseille, France</w:t>
      </w:r>
    </w:p>
    <w:p>
      <w:pPr>
        <w:pStyle w:val="BodyText"/>
      </w:pPr>
      <w:r>
        <w:t xml:space="preserve">Tel: +33 4 91 55 22 88 | Email: contact@provence-welding.fr</w:t>
      </w:r>
    </w:p>
    <w:p>
      <w:pPr>
        <w:pStyle w:val="BodyText"/>
      </w:pPr>
      <w:r>
        <w:t xml:space="preserve">SIRET: 847 291 365 00012 | TVA Intracommunautaire: FR 42 847291365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WLD-MRS-2025-031</w:t>
      </w:r>
    </w:p>
    <w:bookmarkEnd w:id="21"/>
    <w:bookmarkStart w:id="22" w:name="bill-to-client"/>
    <w:p>
      <w:pPr>
        <w:pStyle w:val="Heading3"/>
      </w:pPr>
      <w:r>
        <w:t xml:space="preserve">Bill To (Client)</w:t>
      </w:r>
    </w:p>
    <w:p>
      <w:pPr>
        <w:pStyle w:val="FirstParagraph"/>
      </w:pPr>
      <w:r>
        <w:rPr>
          <w:bCs/>
          <w:b/>
        </w:rPr>
        <w:t xml:space="preserve">Chantier Maritime du Sud-Est SAS</w:t>
      </w:r>
    </w:p>
    <w:p>
      <w:pPr>
        <w:pStyle w:val="BodyText"/>
      </w:pPr>
      <w:r>
        <w:t xml:space="preserve">45 Quai de Rive Neuve</w:t>
      </w:r>
    </w:p>
    <w:p>
      <w:pPr>
        <w:pStyle w:val="BodyText"/>
      </w:pPr>
      <w:r>
        <w:t xml:space="preserve">13002 Marseille, France</w:t>
      </w:r>
    </w:p>
    <w:p>
      <w:pPr>
        <w:pStyle w:val="BodyText"/>
      </w:pPr>
      <w:r>
        <w:t xml:space="preserve">Attn: Mr. Laurent Dubois, Project Director</w:t>
      </w:r>
    </w:p>
    <w:p>
      <w:pPr>
        <w:pStyle w:val="BodyText"/>
      </w:pPr>
      <w:r>
        <w:t xml:space="preserve">Email: l.dubois@cms-est.fr</w:t>
      </w:r>
    </w:p>
    <w:p>
      <w:pPr>
        <w:pStyle w:val="BodyText"/>
      </w:pPr>
      <w:r>
        <w:t xml:space="preserve">SIRET: 512 884 201 00034</w:t>
      </w:r>
    </w:p>
    <w:bookmarkEnd w:id="22"/>
    <w:bookmarkStart w:id="23" w:name="welder-service-provider"/>
    <w:p>
      <w:pPr>
        <w:pStyle w:val="Heading3"/>
      </w:pPr>
      <w:r>
        <w:t xml:space="preserve">Welder / Service Provider</w:t>
      </w:r>
    </w:p>
    <w:p>
      <w:pPr>
        <w:pStyle w:val="FirstParagraph"/>
      </w:pPr>
      <w:r>
        <w:rPr>
          <w:bCs/>
          <w:b/>
        </w:rPr>
        <w:t xml:space="preserve">Thomas Moreau, Certified Welder</w:t>
      </w:r>
    </w:p>
    <w:p>
      <w:pPr>
        <w:pStyle w:val="BodyText"/>
      </w:pPr>
      <w:r>
        <w:t xml:space="preserve">Qualification: CACES 1-3-4, EN ISO 9606-1</w:t>
      </w:r>
    </w:p>
    <w:p>
      <w:pPr>
        <w:pStyle w:val="BodyText"/>
      </w:pPr>
      <w:r>
        <w:t xml:space="preserve">Specialisation: MIG/MAG, TIG, Arc Welding</w:t>
      </w:r>
    </w:p>
    <w:p>
      <w:pPr>
        <w:pStyle w:val="BodyText"/>
      </w:pPr>
      <w:r>
        <w:t xml:space="preserve">Work Location: Marseille, France</w:t>
      </w:r>
    </w:p>
    <w:p>
      <w:pPr>
        <w:pStyle w:val="BodyText"/>
      </w:pPr>
      <w:r>
        <w:t xml:space="preserve">Professional Licence: N° WLD-FR-2019-4472</w:t>
      </w:r>
    </w:p>
    <w:bookmarkEnd w:id="23"/>
    <w:bookmarkStart w:id="24" w:name="welder-qualification-service-description"/>
    <w:p>
      <w:pPr>
        <w:pStyle w:val="Heading3"/>
      </w:pPr>
      <w:r>
        <w:t xml:space="preserve">Welder Qualification &amp; Service Description</w:t>
      </w:r>
    </w:p>
    <w:p>
      <w:pPr>
        <w:pStyle w:val="FirstParagraph"/>
      </w:pPr>
      <w:r>
        <w:t xml:space="preserve">This invoice pertains to professional welding services rendered by certified welder Thomas Moreau on the premises of Chantier Maritime du Sud-Est SAS, located in the port district of Marseille, France. The welder holds full certification under the French national standard NF EN ISO 9606-1 for structural steel welding and is registered with the regional CMA (Chambre de Métiers et de l'Artisanat) of Bouches-du-Rhône. All welding operations were conducted in strict compliance with French occupational safety regulations (Code du Travail, Articles R.4323-1 et seq.) and the specific site safety protocols established by the client in Marseille. The welder was responsible for structural reinforcement, pipe fitting, and fabrication of custom steel components for the client's ongoing maritime infrastructure project at the Port de Marseille-Fos.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Welding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Date Performed</w:t>
            </w:r>
          </w:p>
        </w:tc>
      </w:tr>
      <w:tr>
        <w:tc>
          <w:tcPr/>
          <w:p>
            <w:pPr>
              <w:pStyle w:val="Compact"/>
              <w:jc w:val="left"/>
            </w:pPr>
            <w:r>
              <w:t xml:space="preserve">01</w:t>
            </w:r>
          </w:p>
        </w:tc>
        <w:tc>
          <w:tcPr/>
          <w:p>
            <w:pPr>
              <w:pStyle w:val="Compact"/>
              <w:jc w:val="left"/>
            </w:pPr>
            <w:r>
              <w:t xml:space="preserve">Structural steel beam welding (MIG/MAG process) – Reinforcement of dock support framework, Port de Marseille-Fos, Sector B</w:t>
            </w:r>
          </w:p>
        </w:tc>
        <w:tc>
          <w:tcPr/>
          <w:p>
            <w:pPr>
              <w:pStyle w:val="Compact"/>
              <w:jc w:val="left"/>
            </w:pPr>
            <w:r>
              <w:t xml:space="preserve">48 hours</w:t>
            </w:r>
          </w:p>
        </w:tc>
        <w:tc>
          <w:tcPr/>
          <w:p>
            <w:pPr>
              <w:pStyle w:val="Compact"/>
              <w:jc w:val="left"/>
            </w:pPr>
            <w:r>
              <w:t xml:space="preserve">€62.00</w:t>
            </w:r>
          </w:p>
        </w:tc>
        <w:tc>
          <w:tcPr/>
          <w:p>
            <w:pPr>
              <w:pStyle w:val="Compact"/>
              <w:jc w:val="left"/>
            </w:pPr>
            <w:r>
              <w:t xml:space="preserve">€2,976.00</w:t>
            </w:r>
          </w:p>
        </w:tc>
        <w:tc>
          <w:tcPr/>
          <w:p>
            <w:pPr>
              <w:pStyle w:val="Compact"/>
              <w:jc w:val="left"/>
            </w:pPr>
            <w:r>
              <w:t xml:space="preserve">02–06 Jun 2025</w:t>
            </w:r>
          </w:p>
        </w:tc>
      </w:tr>
      <w:tr>
        <w:tc>
          <w:tcPr/>
          <w:p>
            <w:pPr>
              <w:pStyle w:val="Compact"/>
              <w:jc w:val="left"/>
            </w:pPr>
            <w:r>
              <w:t xml:space="preserve">02</w:t>
            </w:r>
          </w:p>
        </w:tc>
        <w:tc>
          <w:tcPr/>
          <w:p>
            <w:pPr>
              <w:pStyle w:val="Compact"/>
              <w:jc w:val="left"/>
            </w:pPr>
            <w:r>
              <w:t xml:space="preserve">TIG welding of stainless steel piping (316L grade) – Marine water circulation system, 12 joints, precision fit</w:t>
            </w:r>
          </w:p>
        </w:tc>
        <w:tc>
          <w:tcPr/>
          <w:p>
            <w:pPr>
              <w:pStyle w:val="Compact"/>
              <w:jc w:val="left"/>
            </w:pPr>
            <w:r>
              <w:t xml:space="preserve">12 joints</w:t>
            </w:r>
          </w:p>
        </w:tc>
        <w:tc>
          <w:tcPr/>
          <w:p>
            <w:pPr>
              <w:pStyle w:val="Compact"/>
              <w:jc w:val="left"/>
            </w:pPr>
            <w:r>
              <w:t xml:space="preserve">€145.00</w:t>
            </w:r>
          </w:p>
        </w:tc>
        <w:tc>
          <w:tcPr/>
          <w:p>
            <w:pPr>
              <w:pStyle w:val="Compact"/>
              <w:jc w:val="left"/>
            </w:pPr>
            <w:r>
              <w:t xml:space="preserve">€1,740.00</w:t>
            </w:r>
          </w:p>
        </w:tc>
        <w:tc>
          <w:tcPr/>
          <w:p>
            <w:pPr>
              <w:pStyle w:val="Compact"/>
              <w:jc w:val="left"/>
            </w:pPr>
            <w:r>
              <w:t xml:space="preserve">09–10 Jun 2025</w:t>
            </w:r>
          </w:p>
        </w:tc>
      </w:tr>
      <w:tr>
        <w:tc>
          <w:tcPr/>
          <w:p>
            <w:pPr>
              <w:pStyle w:val="Compact"/>
              <w:jc w:val="left"/>
            </w:pPr>
            <w:r>
              <w:t xml:space="preserve">03</w:t>
            </w:r>
          </w:p>
        </w:tc>
        <w:tc>
          <w:tcPr/>
          <w:p>
            <w:pPr>
              <w:pStyle w:val="Compact"/>
              <w:jc w:val="left"/>
            </w:pPr>
            <w:r>
              <w:t xml:space="preserve">Custom fabrication and arc welding of steel access platforms (3 units) – Warehouse extension, Quai de Rive Neuve</w:t>
            </w:r>
          </w:p>
        </w:tc>
        <w:tc>
          <w:tcPr/>
          <w:p>
            <w:pPr>
              <w:pStyle w:val="Compact"/>
              <w:jc w:val="left"/>
            </w:pPr>
            <w:r>
              <w:t xml:space="preserve">3 units</w:t>
            </w:r>
          </w:p>
        </w:tc>
        <w:tc>
          <w:tcPr/>
          <w:p>
            <w:pPr>
              <w:pStyle w:val="Compact"/>
              <w:jc w:val="left"/>
            </w:pPr>
            <w:r>
              <w:t xml:space="preserve">€890.00</w:t>
            </w:r>
          </w:p>
        </w:tc>
        <w:tc>
          <w:tcPr/>
          <w:p>
            <w:pPr>
              <w:pStyle w:val="Compact"/>
              <w:jc w:val="left"/>
            </w:pPr>
            <w:r>
              <w:t xml:space="preserve">€2,670.00</w:t>
            </w:r>
          </w:p>
        </w:tc>
        <w:tc>
          <w:tcPr/>
          <w:p>
            <w:pPr>
              <w:pStyle w:val="Compact"/>
              <w:jc w:val="left"/>
            </w:pPr>
            <w:r>
              <w:t xml:space="preserve">11–13 Jun 2025</w:t>
            </w:r>
          </w:p>
        </w:tc>
      </w:tr>
      <w:tr>
        <w:tc>
          <w:tcPr/>
          <w:p>
            <w:pPr>
              <w:pStyle w:val="Compact"/>
              <w:jc w:val="left"/>
            </w:pPr>
            <w:r>
              <w:t xml:space="preserve">04</w:t>
            </w:r>
          </w:p>
        </w:tc>
        <w:tc>
          <w:tcPr/>
          <w:p>
            <w:pPr>
              <w:pStyle w:val="Compact"/>
              <w:jc w:val="left"/>
            </w:pPr>
            <w:r>
              <w:t xml:space="preserve">Welding inspection and NDT (Non-Destructive Testing) – Visual and ultrasonic testing of all completed welds per EN ISO 17637</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13 Jun 2025</w:t>
            </w:r>
          </w:p>
        </w:tc>
      </w:tr>
      <w:tr>
        <w:tc>
          <w:tcPr/>
          <w:p>
            <w:pPr>
              <w:pStyle w:val="Compact"/>
              <w:jc w:val="left"/>
            </w:pPr>
            <w:r>
              <w:t xml:space="preserve">05</w:t>
            </w:r>
          </w:p>
        </w:tc>
        <w:tc>
          <w:tcPr/>
          <w:p>
            <w:pPr>
              <w:pStyle w:val="Compact"/>
              <w:jc w:val="left"/>
            </w:pPr>
            <w:r>
              <w:t xml:space="preserve">Emergency repair welding – Cracked hull plate on vessel "Méditerranée III", dry dock 4, Marseille</w:t>
            </w:r>
          </w:p>
        </w:tc>
        <w:tc>
          <w:tcPr/>
          <w:p>
            <w:pPr>
              <w:pStyle w:val="Compact"/>
              <w:jc w:val="left"/>
            </w:pPr>
            <w:r>
              <w:t xml:space="preserve">1 job</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14 Jun 2025</w:t>
            </w:r>
          </w:p>
        </w:tc>
      </w:tr>
      <w:tr>
        <w:tc>
          <w:tcPr/>
          <w:p>
            <w:pPr>
              <w:pStyle w:val="Compact"/>
              <w:jc w:val="left"/>
            </w:pPr>
            <w:r>
              <w:t xml:space="preserve">06</w:t>
            </w:r>
          </w:p>
        </w:tc>
        <w:tc>
          <w:tcPr/>
          <w:p>
            <w:pPr>
              <w:pStyle w:val="Compact"/>
              <w:jc w:val="left"/>
            </w:pPr>
            <w:r>
              <w:t xml:space="preserve">Welding consumables and materials (electrodes, shielding gas, filler wire, grinding discs) – supplied and consumed on site</w:t>
            </w:r>
          </w:p>
        </w:tc>
        <w:tc>
          <w:tcPr/>
          <w:p>
            <w:pPr>
              <w:pStyle w:val="Compact"/>
              <w:jc w:val="left"/>
            </w:pPr>
            <w:r>
              <w:t xml:space="preserve">1 lot</w:t>
            </w:r>
          </w:p>
        </w:tc>
        <w:tc>
          <w:tcPr/>
          <w:p>
            <w:pPr>
              <w:pStyle w:val="Compact"/>
              <w:jc w:val="left"/>
            </w:pPr>
            <w:r>
              <w:t xml:space="preserve">€685.00</w:t>
            </w:r>
          </w:p>
        </w:tc>
        <w:tc>
          <w:tcPr/>
          <w:p>
            <w:pPr>
              <w:pStyle w:val="Compact"/>
              <w:jc w:val="left"/>
            </w:pPr>
            <w:r>
              <w:t xml:space="preserve">€685.00</w:t>
            </w:r>
          </w:p>
        </w:tc>
        <w:tc>
          <w:tcPr/>
          <w:p>
            <w:pPr>
              <w:pStyle w:val="Compact"/>
              <w:jc w:val="left"/>
            </w:pPr>
            <w:r>
              <w:t xml:space="preserve">02–14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€9,741.00</w:t>
            </w:r>
          </w:p>
        </w:tc>
      </w:tr>
      <w:tr>
        <w:tc>
          <w:tcPr/>
          <w:p>
            <w:pPr>
              <w:pStyle w:val="Compact"/>
              <w:jc w:val="left"/>
            </w:pPr>
            <w:r>
              <w:t xml:space="preserve">TVA (VAT) – 20% (French standard rate)</w:t>
            </w:r>
          </w:p>
        </w:tc>
        <w:tc>
          <w:tcPr/>
          <w:p>
            <w:pPr>
              <w:pStyle w:val="Compact"/>
              <w:jc w:val="right"/>
            </w:pPr>
            <w:r>
              <w:t xml:space="preserve">€1,948.20</w:t>
            </w:r>
          </w:p>
        </w:tc>
      </w:tr>
      <w:tr>
        <w:tc>
          <w:tcPr/>
          <w:p>
            <w:pPr>
              <w:pStyle w:val="Compact"/>
              <w:jc w:val="left"/>
            </w:pPr>
            <w:r>
              <w:t xml:space="preserve">Total Due (TTC)</w:t>
            </w:r>
          </w:p>
        </w:tc>
        <w:tc>
          <w:tcPr/>
          <w:p>
            <w:pPr>
              <w:pStyle w:val="Compact"/>
              <w:jc w:val="right"/>
            </w:pPr>
            <w:r>
              <w:t xml:space="preserve">€11,689.20</w:t>
            </w:r>
          </w:p>
        </w:tc>
      </w:tr>
    </w:tbl>
    <w:bookmarkStart w:id="25" w:name="payment-terms-instructions"/>
    <w:p>
      <w:pPr>
        <w:pStyle w:val="Heading3"/>
      </w:pPr>
      <w:r>
        <w:t xml:space="preserve">Payment Terms &amp; Instructions</w:t>
      </w:r>
    </w:p>
    <w:p>
      <w:pPr>
        <w:pStyle w:val="FirstParagraph"/>
      </w:pPr>
      <w:r>
        <w:t xml:space="preserve">Payment is due within 30 days of the invoice date, i.e., no later than 14 July 2025. Please remit payment via bank transfer (virement bancaire) to the following account held in Marseille, France:</w:t>
      </w:r>
    </w:p>
    <w:p>
      <w:pPr>
        <w:pStyle w:val="BodyText"/>
      </w:pPr>
      <w:r>
        <w:rPr>
          <w:bCs/>
          <w:b/>
        </w:rPr>
        <w:t xml:space="preserve">IBAN:</w:t>
      </w:r>
      <w:r>
        <w:t xml:space="preserve"> </w:t>
      </w:r>
      <w:r>
        <w:t xml:space="preserve">FR76 3000 4000 0312 0005 6789 012  | </w:t>
      </w:r>
      <w:r>
        <w:t xml:space="preserve"> </w:t>
      </w:r>
      <w:r>
        <w:rPr>
          <w:bCs/>
          <w:b/>
        </w:rPr>
        <w:t xml:space="preserve">BIC/SWIFT:</w:t>
      </w:r>
      <w:r>
        <w:t xml:space="preserve"> </w:t>
      </w:r>
      <w:r>
        <w:t xml:space="preserve">BNPAFRPPXXX</w:t>
      </w:r>
    </w:p>
    <w:p>
      <w:pPr>
        <w:pStyle w:val="BodyText"/>
      </w:pPr>
      <w:r>
        <w:rPr>
          <w:bCs/>
          <w:b/>
        </w:rPr>
        <w:t xml:space="preserve">Bank:</w:t>
      </w:r>
      <w:r>
        <w:t xml:space="preserve"> </w:t>
      </w:r>
      <w:r>
        <w:t xml:space="preserve">BNP Paribas, Agence du Vieux-Port, 13002 Marseille, France</w:t>
      </w:r>
    </w:p>
    <w:p>
      <w:pPr>
        <w:pStyle w:val="BodyText"/>
      </w:pPr>
      <w:r>
        <w:t xml:space="preserve">Please reference Invoice No. INV-2025-0487 and Project Ref. WLD-MRS-2025-031 in your payment. Late payments are subject to a penalty of 3 times the legal interest rate (taux d'intérêt légal) as stipulated by French commercial law (Code de commerce, Art. L.441-10). A late payment fee of €40 per invoice applies in accordance with French statutory provisions.</w:t>
      </w:r>
    </w:p>
    <w:bookmarkEnd w:id="25"/>
    <w:bookmarkStart w:id="26" w:name="important-notes-conditions"/>
    <w:p>
      <w:pPr>
        <w:pStyle w:val="Heading3"/>
      </w:pPr>
      <w:r>
        <w:t xml:space="preserve">Important Notes &amp; Conditions</w:t>
      </w:r>
    </w:p>
    <w:p>
      <w:pPr>
        <w:numPr>
          <w:ilvl w:val="0"/>
          <w:numId w:val="1001"/>
        </w:numPr>
        <w:pStyle w:val="Compact"/>
      </w:pPr>
      <w:r>
        <w:t xml:space="preserve">All welding work was performed on-site in Marseille, France, under the direct supervision of the client's site safety officer. The welder complied with all applicable French and EU regulations regarding hot work permits, fire safety, and personal protective equipment (EPI/EPI).</w:t>
      </w:r>
    </w:p>
    <w:p>
      <w:pPr>
        <w:numPr>
          <w:ilvl w:val="0"/>
          <w:numId w:val="1001"/>
        </w:numPr>
        <w:pStyle w:val="Compact"/>
      </w:pPr>
      <w:r>
        <w:t xml:space="preserve">The welder's certification documents (EN ISO 9606-1, CACES) are available upon request and were verified by the client prior to commencement of work in Marseille.</w:t>
      </w:r>
    </w:p>
    <w:p>
      <w:pPr>
        <w:numPr>
          <w:ilvl w:val="0"/>
          <w:numId w:val="1001"/>
        </w:numPr>
        <w:pStyle w:val="Compact"/>
      </w:pPr>
      <w:r>
        <w:t xml:space="preserve">Welding consumables listed in line item 06 were sourced from approved suppliers in the Marseille metropolitan area and meet the specifications outlined in the project technical dossier.</w:t>
      </w:r>
    </w:p>
    <w:p>
      <w:pPr>
        <w:numPr>
          <w:ilvl w:val="0"/>
          <w:numId w:val="1001"/>
        </w:numPr>
        <w:pStyle w:val="Compact"/>
      </w:pPr>
      <w:r>
        <w:t xml:space="preserve">This invoice is issued in accordance with French tax law (Code Général des Impôts, Articles 283 et seq.) and EU invoicing directives (2010/45/EU). A duplicate copy may be requested by contacting the issuer.</w:t>
      </w:r>
    </w:p>
    <w:p>
      <w:pPr>
        <w:numPr>
          <w:ilvl w:val="0"/>
          <w:numId w:val="1001"/>
        </w:numPr>
        <w:pStyle w:val="Compact"/>
      </w:pPr>
      <w:r>
        <w:t xml:space="preserve">Any dispute regarding this invoice shall be subject to the exclusive jurisdiction of the Tribunal de Commerce de Marseille, France, in accordance with French civil and commercial procedure.</w:t>
      </w:r>
    </w:p>
    <w:p>
      <w:pPr>
        <w:numPr>
          <w:ilvl w:val="0"/>
          <w:numId w:val="1001"/>
        </w:numPr>
        <w:pStyle w:val="Compact"/>
      </w:pPr>
      <w:r>
        <w:t xml:space="preserve">The welder warrants that all welding operations meet the quality standards defined in the contract and applicable French industrial codes. A 12-month warranty on structural welds is provided from the date of final acceptance.</w:t>
      </w:r>
    </w:p>
    <w:bookmarkEnd w:id="26"/>
    <w:p>
      <w:pPr>
        <w:pStyle w:val="FirstParagraph"/>
      </w:pPr>
      <w:r>
        <w:rPr>
          <w:bCs/>
          <w:b/>
        </w:rPr>
        <w:t xml:space="preserve">Provence Welding Solutions SARL</w:t>
      </w:r>
      <w:r>
        <w:t xml:space="preserve"> </w:t>
      </w:r>
      <w:r>
        <w:t xml:space="preserve">– Capital: €50,000 – RCS Marseille B 847 291 365</w:t>
      </w:r>
    </w:p>
    <w:p>
      <w:pPr>
        <w:pStyle w:val="BodyText"/>
      </w:pPr>
      <w:r>
        <w:t xml:space="preserve">127 Boulevard National, 13001 Marseille, France | Tel: +33 4 91 55 22 88 | contact@provence-welding.fr</w:t>
      </w:r>
    </w:p>
    <w:p>
      <w:pPr>
        <w:pStyle w:val="BodyText"/>
      </w:pPr>
      <w:r>
        <w:t xml:space="preserve">This invoice was generated electronically and is valid without signature in accordance with French law (Code de commerce, Art. L.441-6). For any queries regarding this invoice, please contact our accounts department in Marseille within 15 business days of the issue date.</w:t>
      </w:r>
    </w:p>
    <w:p>
      <w:pPr>
        <w:pStyle w:val="BodyText"/>
      </w:pPr>
      <w:r>
        <w:t xml:space="preserve">© 2025 Provence Welding Solutions SARL. All rights reserved. Document reference: INV-2025-0487 / WLD-MRS-2025-031.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Welding Services - Marseille, France</dc:title>
  <dc:creator/>
  <dc:language>en</dc:language>
  <cp:keywords/>
  <dcterms:created xsi:type="dcterms:W3CDTF">2026-10-10T04:09:10Z</dcterms:created>
  <dcterms:modified xsi:type="dcterms:W3CDTF">2026-10-10T04:09:10Z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