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east-africa-welding-fabrication-ltd."/>
    <w:p>
      <w:pPr>
        <w:pStyle w:val="Heading1"/>
      </w:pPr>
      <w:r>
        <w:t xml:space="preserve">East Africa Welding &amp; Fabrication Ltd.</w:t>
      </w:r>
    </w:p>
    <w:p>
      <w:pPr>
        <w:pStyle w:val="FirstParagraph"/>
      </w:pPr>
      <w:r>
        <w:t xml:space="preserve">P.O. Box 4521, Nairobi, Kenya</w:t>
      </w:r>
    </w:p>
    <w:p>
      <w:pPr>
        <w:pStyle w:val="BodyText"/>
      </w:pPr>
      <w:r>
        <w:t xml:space="preserve">Industrial Area, Mombasa Road, Kenya Nairobi</w:t>
      </w:r>
    </w:p>
    <w:p>
      <w:pPr>
        <w:pStyle w:val="BodyText"/>
      </w:pPr>
      <w:r>
        <w:t xml:space="preserve">Tel: +254 712 345 678 | Email: billing@eawelding.co.ke</w:t>
      </w:r>
    </w:p>
    <w:p>
      <w:pPr>
        <w:pStyle w:val="BodyText"/>
      </w:pPr>
      <w:r>
        <w:t xml:space="preserve">KRA PIN: P051234567X | MTA License: MTA/2024/0891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EAW-2025-00487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KNB-WLD-2025-112</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Safaricom Infrastructure Division</w:t>
      </w:r>
    </w:p>
    <w:p>
      <w:pPr>
        <w:pStyle w:val="BodyText"/>
      </w:pPr>
      <w:r>
        <w:rPr>
          <w:bCs/>
          <w:b/>
        </w:rPr>
        <w:t xml:space="preserve">Attention:</w:t>
      </w:r>
      <w:r>
        <w:t xml:space="preserve"> </w:t>
      </w:r>
      <w:r>
        <w:t xml:space="preserve">Mr. James Mwangi, Procurement Manager</w:t>
      </w:r>
    </w:p>
    <w:p>
      <w:pPr>
        <w:pStyle w:val="BodyText"/>
      </w:pPr>
      <w:r>
        <w:rPr>
          <w:bCs/>
          <w:b/>
        </w:rPr>
        <w:t xml:space="preserve">Address:</w:t>
      </w:r>
      <w:r>
        <w:t xml:space="preserve"> </w:t>
      </w:r>
      <w:r>
        <w:t xml:space="preserve">Safaricom House, Waiyaki Way, Kenya Nairobi</w:t>
      </w:r>
    </w:p>
    <w:p>
      <w:pPr>
        <w:pStyle w:val="BodyText"/>
      </w:pPr>
      <w:r>
        <w:rPr>
          <w:bCs/>
          <w:b/>
        </w:rPr>
        <w:t xml:space="preserve">Email:</w:t>
      </w:r>
      <w:r>
        <w:t xml:space="preserve"> </w:t>
      </w:r>
      <w:r>
        <w:t xml:space="preserve">j.mwangi@safaricom.co.ke</w:t>
      </w:r>
    </w:p>
    <w:p>
      <w:pPr>
        <w:pStyle w:val="BodyText"/>
      </w:pPr>
      <w:r>
        <w:rPr>
          <w:bCs/>
          <w:b/>
        </w:rPr>
        <w:t xml:space="preserve">Tel:</w:t>
      </w:r>
      <w:r>
        <w:t xml:space="preserve"> </w:t>
      </w:r>
      <w:r>
        <w:t xml:space="preserve">+254 733 123 456</w:t>
      </w:r>
    </w:p>
    <w:bookmarkEnd w:id="22"/>
    <w:bookmarkStart w:id="23" w:name="welder-service-provider"/>
    <w:p>
      <w:pPr>
        <w:pStyle w:val="Heading3"/>
      </w:pPr>
      <w:r>
        <w:t xml:space="preserve">Welder / Service Provider</w:t>
      </w:r>
    </w:p>
    <w:p>
      <w:pPr>
        <w:pStyle w:val="FirstParagraph"/>
      </w:pPr>
      <w:r>
        <w:rPr>
          <w:bCs/>
          <w:b/>
        </w:rPr>
        <w:t xml:space="preserve">Lead Welder:</w:t>
      </w:r>
      <w:r>
        <w:t xml:space="preserve"> </w:t>
      </w:r>
      <w:r>
        <w:t xml:space="preserve">Mr. David Ochieng</w:t>
      </w:r>
    </w:p>
    <w:p>
      <w:pPr>
        <w:pStyle w:val="BodyText"/>
      </w:pPr>
      <w:r>
        <w:rPr>
          <w:bCs/>
          <w:b/>
        </w:rPr>
        <w:t xml:space="preserve">Welder ID:</w:t>
      </w:r>
      <w:r>
        <w:t xml:space="preserve"> </w:t>
      </w:r>
      <w:r>
        <w:t xml:space="preserve">WLD-KE-2024-0034</w:t>
      </w:r>
    </w:p>
    <w:p>
      <w:pPr>
        <w:pStyle w:val="BodyText"/>
      </w:pPr>
      <w:r>
        <w:rPr>
          <w:bCs/>
          <w:b/>
        </w:rPr>
        <w:t xml:space="preserve">Certification:</w:t>
      </w:r>
      <w:r>
        <w:t xml:space="preserve"> </w:t>
      </w:r>
      <w:r>
        <w:t xml:space="preserve">AWS D1.1 Structural Steel (Level III)</w:t>
      </w:r>
    </w:p>
    <w:p>
      <w:pPr>
        <w:pStyle w:val="BodyText"/>
      </w:pPr>
      <w:r>
        <w:rPr>
          <w:bCs/>
          <w:b/>
        </w:rPr>
        <w:t xml:space="preserve">Specialization:</w:t>
      </w:r>
      <w:r>
        <w:t xml:space="preserve"> </w:t>
      </w:r>
      <w:r>
        <w:t xml:space="preserve">MIG, TIG, Arc &amp; Pipe Welding</w:t>
      </w:r>
    </w:p>
    <w:p>
      <w:pPr>
        <w:pStyle w:val="BodyText"/>
      </w:pPr>
      <w:r>
        <w:rPr>
          <w:bCs/>
          <w:b/>
        </w:rPr>
        <w:t xml:space="preserve">Work Location:</w:t>
      </w:r>
      <w:r>
        <w:t xml:space="preserve"> </w:t>
      </w:r>
      <w:r>
        <w:t xml:space="preserve">Kenya Nairobi, Industrial Area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Welding Service</w:t>
            </w:r>
          </w:p>
        </w:tc>
        <w:tc>
          <w:tcPr/>
          <w:p>
            <w:pPr>
              <w:pStyle w:val="Compact"/>
              <w:jc w:val="left"/>
            </w:pPr>
            <w:r>
              <w:t xml:space="preserve">Welder / Crew</w:t>
            </w:r>
          </w:p>
        </w:tc>
        <w:tc>
          <w:tcPr/>
          <w:p>
            <w:pPr>
              <w:pStyle w:val="Compact"/>
              <w:jc w:val="left"/>
            </w:pPr>
            <w:r>
              <w:t xml:space="preserve">Qty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Structural steel frame welding for telecom tower base – 40m x 40m foundation at Kenya Nairobi site. Includes MIG welding of I-beams, gusset plates, and anchor bolt connections.</w:t>
            </w:r>
          </w:p>
        </w:tc>
        <w:tc>
          <w:tcPr/>
          <w:p>
            <w:pPr>
              <w:pStyle w:val="Compact"/>
              <w:jc w:val="left"/>
            </w:pPr>
            <w:r>
              <w:t xml:space="preserve">Lead Welder + 2 Assistants</w:t>
            </w:r>
          </w:p>
        </w:tc>
        <w:tc>
          <w:tcPr/>
          <w:p>
            <w:pPr>
              <w:pStyle w:val="Compact"/>
              <w:jc w:val="left"/>
            </w:pPr>
            <w:r>
              <w:t xml:space="preserve">120 hrs</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2</w:t>
            </w:r>
          </w:p>
        </w:tc>
        <w:tc>
          <w:tcPr/>
          <w:p>
            <w:pPr>
              <w:pStyle w:val="Compact"/>
              <w:jc w:val="left"/>
            </w:pPr>
            <w:r>
              <w:t xml:space="preserve">TIG welding of stainless steel conduit runs for electrical infrastructure. Precision welding of 304-grade stainless steel pipes, 50mm diameter, total length 350 meters.</w:t>
            </w:r>
          </w:p>
        </w:tc>
        <w:tc>
          <w:tcPr/>
          <w:p>
            <w:pPr>
              <w:pStyle w:val="Compact"/>
              <w:jc w:val="left"/>
            </w:pPr>
            <w:r>
              <w:t xml:space="preserve">Senior TIG Welder</w:t>
            </w:r>
          </w:p>
        </w:tc>
        <w:tc>
          <w:tcPr/>
          <w:p>
            <w:pPr>
              <w:pStyle w:val="Compact"/>
              <w:jc w:val="left"/>
            </w:pPr>
            <w:r>
              <w:t xml:space="preserve">80 hrs</w:t>
            </w:r>
          </w:p>
        </w:tc>
        <w:tc>
          <w:tcPr/>
          <w:p>
            <w:pPr>
              <w:pStyle w:val="Compact"/>
              <w:jc w:val="left"/>
            </w:pPr>
            <w:r>
              <w:t xml:space="preserve">3,200.00</w:t>
            </w:r>
          </w:p>
        </w:tc>
        <w:tc>
          <w:tcPr/>
          <w:p>
            <w:pPr>
              <w:pStyle w:val="Compact"/>
              <w:jc w:val="left"/>
            </w:pPr>
            <w:r>
              <w:t xml:space="preserve">256,000.00</w:t>
            </w:r>
          </w:p>
        </w:tc>
      </w:tr>
      <w:tr>
        <w:tc>
          <w:tcPr/>
          <w:p>
            <w:pPr>
              <w:pStyle w:val="Compact"/>
              <w:jc w:val="left"/>
            </w:pPr>
            <w:r>
              <w:t xml:space="preserve">3</w:t>
            </w:r>
          </w:p>
        </w:tc>
        <w:tc>
          <w:tcPr/>
          <w:p>
            <w:pPr>
              <w:pStyle w:val="Compact"/>
              <w:jc w:val="left"/>
            </w:pPr>
            <w:r>
              <w:t xml:space="preserve">Repair and reinforcement welding of existing steel gate and fence structure at client premises, Kenya Nairobi. Includes cutting, grinding, re-welding, and anti-rust coating application.</w:t>
            </w:r>
          </w:p>
        </w:tc>
        <w:tc>
          <w:tcPr/>
          <w:p>
            <w:pPr>
              <w:pStyle w:val="Compact"/>
              <w:jc w:val="left"/>
            </w:pPr>
            <w:r>
              <w:t xml:space="preserve">Welder + 1 Assistant</w:t>
            </w:r>
          </w:p>
        </w:tc>
        <w:tc>
          <w:tcPr/>
          <w:p>
            <w:pPr>
              <w:pStyle w:val="Compact"/>
              <w:jc w:val="left"/>
            </w:pPr>
            <w:r>
              <w:t xml:space="preserve">45 hrs</w:t>
            </w:r>
          </w:p>
        </w:tc>
        <w:tc>
          <w:tcPr/>
          <w:p>
            <w:pPr>
              <w:pStyle w:val="Compact"/>
              <w:jc w:val="left"/>
            </w:pPr>
            <w:r>
              <w:t xml:space="preserve">2,000.00</w:t>
            </w:r>
          </w:p>
        </w:tc>
        <w:tc>
          <w:tcPr/>
          <w:p>
            <w:pPr>
              <w:pStyle w:val="Compact"/>
              <w:jc w:val="left"/>
            </w:pPr>
            <w:r>
              <w:t xml:space="preserve">90,000.00</w:t>
            </w:r>
          </w:p>
        </w:tc>
      </w:tr>
      <w:tr>
        <w:tc>
          <w:tcPr/>
          <w:p>
            <w:pPr>
              <w:pStyle w:val="Compact"/>
              <w:jc w:val="left"/>
            </w:pPr>
            <w:r>
              <w:t xml:space="preserve">4</w:t>
            </w:r>
          </w:p>
        </w:tc>
        <w:tc>
          <w:tcPr/>
          <w:p>
            <w:pPr>
              <w:pStyle w:val="Compact"/>
              <w:jc w:val="left"/>
            </w:pPr>
            <w:r>
              <w:t xml:space="preserve">Welding consumables and materials: MIG wire (ER70S-6), TIG filler rods (ER308L), grinding discs, welding gas (Argon/CO2 mix), electrodes, and safety equipment for the duration of the project.</w:t>
            </w:r>
          </w:p>
        </w:tc>
        <w:tc>
          <w:tcPr/>
          <w:p>
            <w:pPr>
              <w:pStyle w:val="Compact"/>
              <w:jc w:val="left"/>
            </w:pPr>
            <w:r>
              <w:t xml:space="preserve">N/A</w:t>
            </w:r>
          </w:p>
        </w:tc>
        <w:tc>
          <w:tcPr/>
          <w:p>
            <w:pPr>
              <w:pStyle w:val="Compact"/>
              <w:jc w:val="left"/>
            </w:pPr>
            <w:r>
              <w:t xml:space="preserve">1 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5</w:t>
            </w:r>
          </w:p>
        </w:tc>
        <w:tc>
          <w:tcPr/>
          <w:p>
            <w:pPr>
              <w:pStyle w:val="Compact"/>
              <w:jc w:val="left"/>
            </w:pPr>
            <w:r>
              <w:t xml:space="preserve">Non-Destructive Testing (NDT) – Visual inspection and magnetic particle testing of all critical weld joints. Performed by certified NDT Level II inspector per AWS D1.1 standards.</w:t>
            </w:r>
          </w:p>
        </w:tc>
        <w:tc>
          <w:tcPr/>
          <w:p>
            <w:pPr>
              <w:pStyle w:val="Compact"/>
              <w:jc w:val="left"/>
            </w:pPr>
            <w:r>
              <w:t xml:space="preserve">NDT Inspector</w:t>
            </w:r>
          </w:p>
        </w:tc>
        <w:tc>
          <w:tcPr/>
          <w:p>
            <w:pPr>
              <w:pStyle w:val="Compact"/>
              <w:jc w:val="left"/>
            </w:pPr>
            <w:r>
              <w:t xml:space="preserve">16 joints</w:t>
            </w:r>
          </w:p>
        </w:tc>
        <w:tc>
          <w:tcPr/>
          <w:p>
            <w:pPr>
              <w:pStyle w:val="Compact"/>
              <w:jc w:val="left"/>
            </w:pPr>
            <w:r>
              <w:t xml:space="preserve">4,500.00</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Site mobilization, transportation of welding equipment, and travel within Kenya Nairobi metropolitan area. Includes setup of welding bays, ventilation systems, and safety barriers.</w:t>
            </w:r>
          </w:p>
        </w:tc>
        <w:tc>
          <w:tcPr/>
          <w:p>
            <w:pPr>
              <w:pStyle w:val="Compact"/>
              <w:jc w:val="left"/>
            </w:pPr>
            <w:r>
              <w:t xml:space="preserve">Logistics Team</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948,000.00</w:t>
            </w:r>
          </w:p>
        </w:tc>
      </w:tr>
      <w:tr>
        <w:tc>
          <w:tcPr/>
          <w:p>
            <w:pPr>
              <w:pStyle w:val="Compact"/>
              <w:jc w:val="left"/>
            </w:pPr>
            <w:r>
              <w:t xml:space="preserve">VAT (16%)</w:t>
            </w:r>
          </w:p>
        </w:tc>
        <w:tc>
          <w:tcPr/>
          <w:p>
            <w:pPr>
              <w:pStyle w:val="Compact"/>
              <w:jc w:val="left"/>
            </w:pPr>
            <w:r>
              <w:t xml:space="preserve">151,680.00</w:t>
            </w:r>
          </w:p>
        </w:tc>
      </w:tr>
      <w:tr>
        <w:tc>
          <w:tcPr/>
          <w:p>
            <w:pPr>
              <w:pStyle w:val="Compact"/>
              <w:jc w:val="left"/>
            </w:pPr>
            <w:r>
              <w:t xml:space="preserve">Withholding Tax (5%)</w:t>
            </w:r>
          </w:p>
        </w:tc>
        <w:tc>
          <w:tcPr/>
          <w:p>
            <w:pPr>
              <w:pStyle w:val="Compact"/>
              <w:jc w:val="left"/>
            </w:pPr>
            <w:r>
              <w:t xml:space="preserve">(47,400.00)</w:t>
            </w:r>
          </w:p>
        </w:tc>
      </w:tr>
      <w:tr>
        <w:tc>
          <w:tcPr/>
          <w:p>
            <w:pPr>
              <w:pStyle w:val="Compact"/>
              <w:jc w:val="left"/>
            </w:pPr>
            <w:r>
              <w:t xml:space="preserve">NET AMOUNT DUE (KES)</w:t>
            </w:r>
          </w:p>
        </w:tc>
        <w:tc>
          <w:tcPr/>
          <w:p>
            <w:pPr>
              <w:pStyle w:val="Compact"/>
              <w:jc w:val="left"/>
            </w:pPr>
            <w:r>
              <w:t xml:space="preserve">1,052,280.00</w:t>
            </w:r>
          </w:p>
        </w:tc>
      </w:tr>
    </w:tbl>
    <w:bookmarkStart w:id="24" w:name="X8112126c89d538ff11c75fe98624615db7fa0b8"/>
    <w:p>
      <w:pPr>
        <w:pStyle w:val="Heading3"/>
      </w:pPr>
      <w:r>
        <w:t xml:space="preserve">Invoice Notes &amp; Welder Certification Details</w:t>
      </w:r>
    </w:p>
    <w:p>
      <w:pPr>
        <w:pStyle w:val="FirstParagraph"/>
      </w:pPr>
      <w:r>
        <w:t xml:space="preserve">This Invoice covers all welding services rendered by our certified Welder team at the designated project site in Kenya Nairobi between 2 June 2025 and 13 June 2025. All welding work was performed in strict compliance with Kenyan Bureau of Standards (KEBS) regulations and AWS D1.1 structural welding codes.</w:t>
      </w:r>
    </w:p>
    <w:p>
      <w:pPr>
        <w:pStyle w:val="BodyText"/>
      </w:pPr>
      <w:r>
        <w:t xml:space="preserve">The Lead Welder, Mr. David Ochieng, holds a valid AWS D1.1 Level III certification and has over 15 years of experience in structural and industrial welding across Kenya Nairobi and the broader East African region. All welders on this project are registered with the National Industrial Training Authority (NITA) of Kenya.</w:t>
      </w:r>
    </w:p>
    <w:p>
      <w:pPr>
        <w:pStyle w:val="BodyText"/>
      </w:pPr>
      <w:r>
        <w:t xml:space="preserve">All weld joints have been inspected and passed NDT testing. A full weld map and inspection report is attached as Appendix A to this Invoice. The client is advised to retain this documentation for future maintenance and compliance audits.</w:t>
      </w:r>
    </w:p>
    <w:bookmarkEnd w:id="24"/>
    <w:bookmarkStart w:id="25" w:name="payment-terms-conditions"/>
    <w:p>
      <w:pPr>
        <w:pStyle w:val="Heading3"/>
      </w:pPr>
      <w:r>
        <w:t xml:space="preserve">Payment Terms &amp; Conditions</w:t>
      </w:r>
    </w:p>
    <w:p>
      <w:pPr>
        <w:pStyle w:val="FirstParagraph"/>
      </w:pPr>
      <w:r>
        <w:rPr>
          <w:bCs/>
          <w:b/>
        </w:rPr>
        <w:t xml:space="preserve">1. Payment Due Date:</w:t>
      </w:r>
      <w:r>
        <w:t xml:space="preserve"> </w:t>
      </w:r>
      <w:r>
        <w:t xml:space="preserve">This Invoice is payable within fourteen (14) calendar days from the date of issue, i.e., on or before 30 June 2025. Payment is to be made in Kenyan Shillings (KES) via bank transfer to the account details below.</w:t>
      </w:r>
    </w:p>
    <w:p>
      <w:pPr>
        <w:pStyle w:val="BodyText"/>
      </w:pPr>
      <w:r>
        <w:rPr>
          <w:bCs/>
          <w:b/>
        </w:rPr>
        <w:t xml:space="preserve">2. Bank Details:</w:t>
      </w:r>
      <w:r>
        <w:t xml:space="preserve"> </w:t>
      </w:r>
      <w:r>
        <w:t xml:space="preserve">Bank: Equity Bank Kenya | Account Name: East Africa Welding &amp; Fabrication Ltd. | Account Number: 0123456789 | Branch: Industrial Area, Kenya Nairobi | SWIFT: EQBKENNA.</w:t>
      </w:r>
    </w:p>
    <w:p>
      <w:pPr>
        <w:pStyle w:val="BodyText"/>
      </w:pPr>
      <w:r>
        <w:rPr>
          <w:bCs/>
          <w:b/>
        </w:rPr>
        <w:t xml:space="preserve">3. Late Payment:</w:t>
      </w:r>
      <w:r>
        <w:t xml:space="preserve"> </w:t>
      </w:r>
      <w:r>
        <w:t xml:space="preserve">A penalty of 2% per month on the outstanding balance shall apply to any amount not received by the due date, in accordance with the Kenyan Interest and Exchange Rates Act.</w:t>
      </w:r>
    </w:p>
    <w:p>
      <w:pPr>
        <w:pStyle w:val="BodyText"/>
      </w:pPr>
      <w:r>
        <w:rPr>
          <w:bCs/>
          <w:b/>
        </w:rPr>
        <w:t xml:space="preserve">4. Warranty:</w:t>
      </w:r>
      <w:r>
        <w:t xml:space="preserve"> </w:t>
      </w:r>
      <w:r>
        <w:t xml:space="preserve">All welding work covered by this Invoice carries a twelve (12) month structural warranty from the date of completion. Any defects in weld integrity arising from workmanship will be repaired at no additional cost to the client.</w:t>
      </w:r>
    </w:p>
    <w:p>
      <w:pPr>
        <w:pStyle w:val="BodyText"/>
      </w:pPr>
      <w:r>
        <w:rPr>
          <w:bCs/>
          <w:b/>
        </w:rPr>
        <w:t xml:space="preserve">5. Disputes:</w:t>
      </w:r>
      <w:r>
        <w:t xml:space="preserve"> </w:t>
      </w:r>
      <w:r>
        <w:t xml:space="preserve">Any disputes arising from this Invoice shall be resolved through arbitration in Kenya Nairobi in accordance with the Arbitration Act, 1995 of Kenya. The governing law shall be the laws of the Republic of Kenya.</w:t>
      </w:r>
    </w:p>
    <w:p>
      <w:pPr>
        <w:pStyle w:val="BodyText"/>
      </w:pPr>
      <w:r>
        <w:rPr>
          <w:bCs/>
          <w:b/>
        </w:rPr>
        <w:t xml:space="preserve">6. Validity:</w:t>
      </w:r>
      <w:r>
        <w:t xml:space="preserve"> </w:t>
      </w:r>
      <w:r>
        <w:t xml:space="preserve">This Invoice is valid for 30 days from the date of issue. Beyond this period, the amounts may be subject to revision based on prevailing material and labor costs in the Kenya Nairobi market.</w:t>
      </w:r>
    </w:p>
    <w:bookmarkEnd w:id="25"/>
    <w:p>
      <w:pPr>
        <w:pStyle w:val="BodyText"/>
      </w:pPr>
      <w:r>
        <w:t xml:space="preserve">Thank you for choosing East Africa Welding &amp; Fabrication Ltd. for your welding and fabrication needs in Kenya Nairobi.</w:t>
      </w:r>
    </w:p>
    <w:p>
      <w:pPr>
        <w:pStyle w:val="BodyText"/>
      </w:pPr>
      <w:r>
        <w:t xml:space="preserve">This is a computer-generated Invoice and does not require a physical signature. For queries, contact billing@eawelding.co.ke or call +254 712 345 678.</w:t>
      </w:r>
    </w:p>
    <w:p>
      <w:pPr>
        <w:pStyle w:val="BodyText"/>
      </w:pPr>
      <w:r>
        <w:t xml:space="preserve">© 2025 East Africa Welding &amp; Fabrication Ltd. | Registered in Kenya | P.O. Box 4521,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Kenya Nairobi</dc:title>
  <dc:creator/>
  <dc:language>en</dc:language>
  <cp:keywords/>
  <dcterms:created xsi:type="dcterms:W3CDTF">2026-10-10T06:24:15Z</dcterms:created>
  <dcterms:modified xsi:type="dcterms:W3CDTF">2026-10-10T06:24:15Z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